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1C4" w:rsidRPr="000B6E36" w:rsidRDefault="000B4871" w:rsidP="000B6E36">
      <w:pPr>
        <w:jc w:val="center"/>
        <w:rPr>
          <w:rFonts w:ascii="標楷體" w:eastAsia="標楷體" w:hAnsi="標楷體"/>
          <w:sz w:val="28"/>
          <w:szCs w:val="28"/>
        </w:rPr>
      </w:pPr>
      <w:r w:rsidRPr="000B6E36">
        <w:rPr>
          <w:rFonts w:ascii="標楷體" w:eastAsia="標楷體" w:hAnsi="標楷體" w:hint="eastAsia"/>
          <w:sz w:val="28"/>
          <w:szCs w:val="28"/>
        </w:rPr>
        <w:t>花蓮縣108學年度玉里鎮德武國民小學</w:t>
      </w:r>
    </w:p>
    <w:p w:rsidR="000B4871" w:rsidRPr="000B6E36" w:rsidRDefault="000B4871" w:rsidP="000B6E36">
      <w:pPr>
        <w:jc w:val="center"/>
        <w:rPr>
          <w:rFonts w:ascii="標楷體" w:eastAsia="標楷體" w:hAnsi="標楷體"/>
          <w:sz w:val="28"/>
          <w:szCs w:val="28"/>
        </w:rPr>
      </w:pPr>
      <w:r w:rsidRPr="000B6E36">
        <w:rPr>
          <w:rFonts w:ascii="標楷體" w:eastAsia="標楷體" w:hAnsi="標楷體" w:hint="eastAsia"/>
          <w:sz w:val="28"/>
          <w:szCs w:val="28"/>
        </w:rPr>
        <w:t>教學活動設計單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670"/>
        <w:gridCol w:w="2671"/>
        <w:gridCol w:w="1004"/>
        <w:gridCol w:w="4337"/>
      </w:tblGrid>
      <w:tr w:rsidR="008C73D1" w:rsidRPr="000B6E36" w:rsidTr="00ED0BA5">
        <w:tc>
          <w:tcPr>
            <w:tcW w:w="1250" w:type="pct"/>
            <w:vAlign w:val="center"/>
          </w:tcPr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授課老師</w:t>
            </w:r>
          </w:p>
        </w:tc>
        <w:tc>
          <w:tcPr>
            <w:tcW w:w="1250" w:type="pct"/>
            <w:vAlign w:val="center"/>
          </w:tcPr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黃大衛</w:t>
            </w:r>
          </w:p>
        </w:tc>
        <w:tc>
          <w:tcPr>
            <w:tcW w:w="470" w:type="pct"/>
            <w:vMerge w:val="restart"/>
            <w:vAlign w:val="center"/>
          </w:tcPr>
          <w:p w:rsidR="008C73D1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</w:p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目標</w:t>
            </w:r>
          </w:p>
        </w:tc>
        <w:tc>
          <w:tcPr>
            <w:tcW w:w="2030" w:type="pct"/>
            <w:vMerge w:val="restart"/>
            <w:vAlign w:val="center"/>
          </w:tcPr>
          <w:p w:rsidR="008C73D1" w:rsidRPr="00C546B4" w:rsidRDefault="008C73D1" w:rsidP="00ED0BA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C546B4">
              <w:rPr>
                <w:rFonts w:ascii="標楷體" w:eastAsia="標楷體" w:hAnsi="標楷體" w:hint="eastAsia"/>
                <w:szCs w:val="24"/>
              </w:rPr>
              <w:t>1.能學會足背、足內側原地踢球動作。</w:t>
            </w:r>
          </w:p>
          <w:p w:rsidR="008C73D1" w:rsidRPr="00C46B48" w:rsidRDefault="008C73D1" w:rsidP="00ED0BA5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6B48">
              <w:rPr>
                <w:rFonts w:ascii="標楷體" w:eastAsia="標楷體" w:hAnsi="標楷體" w:hint="eastAsia"/>
                <w:sz w:val="28"/>
                <w:szCs w:val="28"/>
              </w:rPr>
              <w:t>2.能從遊戲中體驗踢球樂趣。</w:t>
            </w:r>
          </w:p>
        </w:tc>
      </w:tr>
      <w:tr w:rsidR="008C73D1" w:rsidRPr="000B6E36" w:rsidTr="00ED0BA5">
        <w:tc>
          <w:tcPr>
            <w:tcW w:w="1250" w:type="pct"/>
            <w:vAlign w:val="center"/>
          </w:tcPr>
          <w:p w:rsidR="008C73D1" w:rsidRPr="000B6E36" w:rsidRDefault="008C73D1" w:rsidP="00CA74F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1250" w:type="pct"/>
            <w:vAlign w:val="center"/>
          </w:tcPr>
          <w:p w:rsidR="008C73D1" w:rsidRPr="000B6E36" w:rsidRDefault="008C73D1" w:rsidP="00CA74F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470" w:type="pct"/>
            <w:vMerge/>
            <w:vAlign w:val="center"/>
          </w:tcPr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0" w:type="pct"/>
            <w:vMerge/>
            <w:vAlign w:val="center"/>
          </w:tcPr>
          <w:p w:rsidR="008C73D1" w:rsidRPr="00C46B48" w:rsidRDefault="008C73D1" w:rsidP="00ED0BA5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C73D1" w:rsidRPr="000B6E36" w:rsidTr="00ED0BA5">
        <w:tc>
          <w:tcPr>
            <w:tcW w:w="1250" w:type="pct"/>
            <w:vAlign w:val="center"/>
          </w:tcPr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教學領域</w:t>
            </w:r>
          </w:p>
        </w:tc>
        <w:tc>
          <w:tcPr>
            <w:tcW w:w="1250" w:type="pct"/>
            <w:vAlign w:val="center"/>
          </w:tcPr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健康與體育</w:t>
            </w:r>
          </w:p>
        </w:tc>
        <w:tc>
          <w:tcPr>
            <w:tcW w:w="470" w:type="pct"/>
            <w:vMerge w:val="restart"/>
            <w:vAlign w:val="center"/>
          </w:tcPr>
          <w:p w:rsidR="008C73D1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</w:p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表現</w:t>
            </w:r>
          </w:p>
        </w:tc>
        <w:tc>
          <w:tcPr>
            <w:tcW w:w="2030" w:type="pct"/>
            <w:vMerge w:val="restart"/>
            <w:vAlign w:val="center"/>
          </w:tcPr>
          <w:p w:rsidR="008C73D1" w:rsidRPr="00C46B48" w:rsidRDefault="008C73D1" w:rsidP="00ED0BA5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6B48">
              <w:rPr>
                <w:rFonts w:ascii="標楷體" w:eastAsia="標楷體" w:hAnsi="標楷體" w:hint="eastAsia"/>
                <w:sz w:val="28"/>
                <w:szCs w:val="28"/>
              </w:rPr>
              <w:t>1.表現簡單的全身性身體活動。</w:t>
            </w:r>
          </w:p>
          <w:p w:rsidR="008C73D1" w:rsidRPr="00C46B48" w:rsidRDefault="008C73D1" w:rsidP="00ED0BA5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46B48">
              <w:rPr>
                <w:rFonts w:ascii="標楷體" w:eastAsia="標楷體" w:hAnsi="標楷體" w:hint="eastAsia"/>
                <w:sz w:val="28"/>
                <w:szCs w:val="28"/>
              </w:rPr>
              <w:t>2.表現操作運動器材的能力。</w:t>
            </w:r>
          </w:p>
        </w:tc>
      </w:tr>
      <w:tr w:rsidR="008C73D1" w:rsidRPr="000B6E36" w:rsidTr="00ED0BA5">
        <w:tc>
          <w:tcPr>
            <w:tcW w:w="1250" w:type="pct"/>
            <w:vAlign w:val="center"/>
          </w:tcPr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教學單元</w:t>
            </w:r>
          </w:p>
        </w:tc>
        <w:tc>
          <w:tcPr>
            <w:tcW w:w="1250" w:type="pct"/>
            <w:vAlign w:val="center"/>
          </w:tcPr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踢球樂</w:t>
            </w:r>
          </w:p>
        </w:tc>
        <w:tc>
          <w:tcPr>
            <w:tcW w:w="470" w:type="pct"/>
            <w:vMerge/>
            <w:vAlign w:val="center"/>
          </w:tcPr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0" w:type="pct"/>
            <w:vMerge/>
            <w:vAlign w:val="center"/>
          </w:tcPr>
          <w:p w:rsidR="008C73D1" w:rsidRPr="00C46B48" w:rsidRDefault="008C73D1" w:rsidP="00ED0BA5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C73D1" w:rsidRPr="000B6E36" w:rsidTr="00ED0BA5">
        <w:tc>
          <w:tcPr>
            <w:tcW w:w="1250" w:type="pct"/>
            <w:vAlign w:val="center"/>
          </w:tcPr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1250" w:type="pct"/>
            <w:vAlign w:val="center"/>
          </w:tcPr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翰林</w:t>
            </w:r>
          </w:p>
        </w:tc>
        <w:tc>
          <w:tcPr>
            <w:tcW w:w="470" w:type="pct"/>
            <w:vMerge w:val="restart"/>
            <w:vAlign w:val="center"/>
          </w:tcPr>
          <w:p w:rsidR="008C73D1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</w:p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2030" w:type="pct"/>
            <w:vMerge w:val="restart"/>
            <w:vAlign w:val="center"/>
          </w:tcPr>
          <w:p w:rsidR="008C73D1" w:rsidRPr="00C46B48" w:rsidRDefault="008C73D1" w:rsidP="00ED0BA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C46B48">
              <w:rPr>
                <w:rFonts w:ascii="標楷體" w:eastAsia="標楷體" w:hAnsi="標楷體" w:hint="eastAsia"/>
                <w:szCs w:val="24"/>
              </w:rPr>
              <w:t>1.能從遊戲中學習足背、足內側踢球動作。</w:t>
            </w:r>
          </w:p>
          <w:p w:rsidR="008C73D1" w:rsidRPr="00C46B48" w:rsidRDefault="008C73D1" w:rsidP="00ED0BA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C46B48">
              <w:rPr>
                <w:rFonts w:ascii="標楷體" w:eastAsia="標楷體" w:hAnsi="標楷體" w:hint="eastAsia"/>
                <w:szCs w:val="24"/>
              </w:rPr>
              <w:t>2.進行團體遊戲，體驗踢球的樂趣。</w:t>
            </w:r>
          </w:p>
        </w:tc>
      </w:tr>
      <w:tr w:rsidR="008C73D1" w:rsidRPr="000B6E36" w:rsidTr="00ED0BA5">
        <w:tc>
          <w:tcPr>
            <w:tcW w:w="1250" w:type="pct"/>
            <w:vAlign w:val="center"/>
          </w:tcPr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教學日期</w:t>
            </w:r>
          </w:p>
        </w:tc>
        <w:tc>
          <w:tcPr>
            <w:tcW w:w="1250" w:type="pct"/>
            <w:vAlign w:val="center"/>
          </w:tcPr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109.03.16</w:t>
            </w:r>
          </w:p>
        </w:tc>
        <w:tc>
          <w:tcPr>
            <w:tcW w:w="470" w:type="pct"/>
            <w:vMerge/>
            <w:vAlign w:val="center"/>
          </w:tcPr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30" w:type="pct"/>
            <w:vMerge/>
            <w:vAlign w:val="center"/>
          </w:tcPr>
          <w:p w:rsidR="008C73D1" w:rsidRPr="000B6E36" w:rsidRDefault="008C73D1" w:rsidP="00ED0BA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B4871" w:rsidRPr="000B6E36" w:rsidRDefault="000B4871">
      <w:pPr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219"/>
        <w:gridCol w:w="3119"/>
        <w:gridCol w:w="673"/>
        <w:gridCol w:w="2671"/>
      </w:tblGrid>
      <w:tr w:rsidR="008D613C" w:rsidTr="004D327B">
        <w:tc>
          <w:tcPr>
            <w:tcW w:w="1975" w:type="pct"/>
            <w:vAlign w:val="center"/>
          </w:tcPr>
          <w:p w:rsidR="008D613C" w:rsidRDefault="008D613C" w:rsidP="008C73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學習活動</w:t>
            </w:r>
          </w:p>
        </w:tc>
        <w:tc>
          <w:tcPr>
            <w:tcW w:w="1460" w:type="pct"/>
            <w:tcBorders>
              <w:bottom w:val="single" w:sz="4" w:space="0" w:color="auto"/>
            </w:tcBorders>
            <w:vAlign w:val="center"/>
          </w:tcPr>
          <w:p w:rsidR="008D613C" w:rsidRDefault="008D613C" w:rsidP="008C73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預期學生經驗</w:t>
            </w:r>
          </w:p>
        </w:tc>
        <w:tc>
          <w:tcPr>
            <w:tcW w:w="315" w:type="pct"/>
            <w:vAlign w:val="center"/>
          </w:tcPr>
          <w:p w:rsidR="008D613C" w:rsidRDefault="008D613C" w:rsidP="008C73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</w:p>
          <w:p w:rsidR="008D613C" w:rsidRDefault="008D613C" w:rsidP="008C73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間</w:t>
            </w:r>
          </w:p>
        </w:tc>
        <w:tc>
          <w:tcPr>
            <w:tcW w:w="1250" w:type="pct"/>
            <w:vAlign w:val="center"/>
          </w:tcPr>
          <w:p w:rsidR="008D613C" w:rsidRDefault="008D613C" w:rsidP="008C73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評量方式</w:t>
            </w:r>
          </w:p>
        </w:tc>
      </w:tr>
      <w:tr w:rsidR="00F378F8" w:rsidTr="00F378F8">
        <w:trPr>
          <w:trHeight w:val="726"/>
        </w:trPr>
        <w:tc>
          <w:tcPr>
            <w:tcW w:w="1975" w:type="pct"/>
            <w:vMerge w:val="restart"/>
            <w:tcBorders>
              <w:right w:val="single" w:sz="4" w:space="0" w:color="auto"/>
            </w:tcBorders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引起動機：</w:t>
            </w:r>
          </w:p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螞蟻大搬家接力遊戲。</w:t>
            </w:r>
          </w:p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操作：</w:t>
            </w:r>
          </w:p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1.頭部、胸部、腿部、鞋面停球。</w:t>
            </w:r>
          </w:p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2.兩人一組，直線、斜線停球。</w:t>
            </w:r>
          </w:p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3.兩人一組，彈跳後、觸球後停球。</w:t>
            </w:r>
          </w:p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4.足底帶球。</w:t>
            </w:r>
          </w:p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5.足內側、外側帶球。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378F8" w:rsidRPr="008306D7" w:rsidRDefault="00F378F8" w:rsidP="008306D7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15" w:type="pct"/>
            <w:vMerge w:val="restart"/>
            <w:tcBorders>
              <w:left w:val="single" w:sz="4" w:space="0" w:color="auto"/>
            </w:tcBorders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50" w:type="pct"/>
            <w:vMerge w:val="restart"/>
            <w:vAlign w:val="center"/>
          </w:tcPr>
          <w:p w:rsidR="00F378F8" w:rsidRDefault="00F378F8" w:rsidP="00F378F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實作：能做出足背、足內側踢球動作。</w:t>
            </w:r>
          </w:p>
          <w:p w:rsidR="00F378F8" w:rsidRDefault="00F378F8" w:rsidP="00F378F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觀察：能與同學合作進行踢球遊戲。</w:t>
            </w:r>
          </w:p>
        </w:tc>
      </w:tr>
      <w:tr w:rsidR="00F378F8" w:rsidTr="004D327B">
        <w:trPr>
          <w:trHeight w:val="726"/>
        </w:trPr>
        <w:tc>
          <w:tcPr>
            <w:tcW w:w="1975" w:type="pct"/>
            <w:vMerge/>
            <w:tcBorders>
              <w:right w:val="single" w:sz="4" w:space="0" w:color="auto"/>
            </w:tcBorders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378F8" w:rsidRPr="008306D7" w:rsidRDefault="00F378F8" w:rsidP="008306D7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能</w:t>
            </w:r>
            <w:r w:rsidRPr="008306D7">
              <w:rPr>
                <w:rFonts w:ascii="標楷體" w:eastAsia="標楷體" w:hAnsi="標楷體" w:hint="eastAsia"/>
                <w:szCs w:val="24"/>
              </w:rPr>
              <w:t>用</w:t>
            </w:r>
            <w:r>
              <w:rPr>
                <w:rFonts w:ascii="標楷體" w:eastAsia="標楷體" w:hAnsi="標楷體" w:hint="eastAsia"/>
                <w:szCs w:val="24"/>
              </w:rPr>
              <w:t>任何</w:t>
            </w:r>
            <w:r w:rsidRPr="008306D7">
              <w:rPr>
                <w:rFonts w:ascii="標楷體" w:eastAsia="標楷體" w:hAnsi="標楷體" w:hint="eastAsia"/>
                <w:szCs w:val="24"/>
              </w:rPr>
              <w:t>方法完成任務。</w:t>
            </w:r>
          </w:p>
        </w:tc>
        <w:tc>
          <w:tcPr>
            <w:tcW w:w="315" w:type="pct"/>
            <w:vMerge/>
            <w:tcBorders>
              <w:left w:val="single" w:sz="4" w:space="0" w:color="auto"/>
            </w:tcBorders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50" w:type="pct"/>
            <w:vMerge/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78F8" w:rsidTr="004D327B">
        <w:trPr>
          <w:trHeight w:val="732"/>
        </w:trPr>
        <w:tc>
          <w:tcPr>
            <w:tcW w:w="1975" w:type="pct"/>
            <w:vMerge/>
            <w:tcBorders>
              <w:right w:val="single" w:sz="4" w:space="0" w:color="auto"/>
            </w:tcBorders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378F8" w:rsidRPr="008306D7" w:rsidRDefault="00F378F8" w:rsidP="008306D7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5" w:type="pct"/>
            <w:vMerge/>
            <w:tcBorders>
              <w:left w:val="single" w:sz="4" w:space="0" w:color="auto"/>
            </w:tcBorders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50" w:type="pct"/>
            <w:vMerge/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78F8" w:rsidTr="004D327B">
        <w:trPr>
          <w:trHeight w:val="728"/>
        </w:trPr>
        <w:tc>
          <w:tcPr>
            <w:tcW w:w="1975" w:type="pct"/>
            <w:vMerge/>
            <w:tcBorders>
              <w:right w:val="single" w:sz="4" w:space="0" w:color="auto"/>
            </w:tcBorders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378F8" w:rsidRPr="008306D7" w:rsidRDefault="00F378F8" w:rsidP="008306D7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能</w:t>
            </w:r>
            <w:r w:rsidRPr="008306D7">
              <w:rPr>
                <w:rFonts w:ascii="標楷體" w:eastAsia="標楷體" w:hAnsi="標楷體" w:hint="eastAsia"/>
                <w:szCs w:val="24"/>
              </w:rPr>
              <w:t>獨自完成停球的動作。</w:t>
            </w:r>
          </w:p>
        </w:tc>
        <w:tc>
          <w:tcPr>
            <w:tcW w:w="315" w:type="pct"/>
            <w:vMerge/>
            <w:tcBorders>
              <w:left w:val="single" w:sz="4" w:space="0" w:color="auto"/>
            </w:tcBorders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50" w:type="pct"/>
            <w:vMerge/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78F8" w:rsidTr="004D327B">
        <w:trPr>
          <w:trHeight w:val="2204"/>
        </w:trPr>
        <w:tc>
          <w:tcPr>
            <w:tcW w:w="1975" w:type="pct"/>
            <w:vMerge/>
            <w:tcBorders>
              <w:right w:val="single" w:sz="4" w:space="0" w:color="auto"/>
            </w:tcBorders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378F8" w:rsidRPr="008306D7" w:rsidRDefault="00F378F8" w:rsidP="008306D7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能合作完成停球的動作。</w:t>
            </w:r>
          </w:p>
        </w:tc>
        <w:tc>
          <w:tcPr>
            <w:tcW w:w="315" w:type="pct"/>
            <w:vMerge/>
            <w:tcBorders>
              <w:left w:val="single" w:sz="4" w:space="0" w:color="auto"/>
            </w:tcBorders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50" w:type="pct"/>
            <w:vMerge/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78F8" w:rsidTr="004D327B">
        <w:trPr>
          <w:trHeight w:val="1466"/>
        </w:trPr>
        <w:tc>
          <w:tcPr>
            <w:tcW w:w="1975" w:type="pct"/>
            <w:vMerge/>
            <w:tcBorders>
              <w:right w:val="single" w:sz="4" w:space="0" w:color="auto"/>
            </w:tcBorders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8F8" w:rsidRPr="008306D7" w:rsidRDefault="00F378F8" w:rsidP="008306D7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能獨自完成帶球的動作。</w:t>
            </w:r>
          </w:p>
        </w:tc>
        <w:tc>
          <w:tcPr>
            <w:tcW w:w="315" w:type="pct"/>
            <w:vMerge/>
            <w:tcBorders>
              <w:left w:val="single" w:sz="4" w:space="0" w:color="auto"/>
            </w:tcBorders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50" w:type="pct"/>
            <w:vMerge/>
          </w:tcPr>
          <w:p w:rsidR="00F378F8" w:rsidRDefault="00F378F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B4871" w:rsidRDefault="000B4871">
      <w:pPr>
        <w:rPr>
          <w:rFonts w:ascii="標楷體" w:eastAsia="標楷體" w:hAnsi="標楷體"/>
          <w:sz w:val="28"/>
          <w:szCs w:val="28"/>
        </w:rPr>
      </w:pPr>
    </w:p>
    <w:p w:rsidR="005C58E1" w:rsidRDefault="008626E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645910" cy="940054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17175102452_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E2" w:rsidRDefault="008626E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645910" cy="940054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17175114119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BA8" w:rsidRDefault="00701BA8" w:rsidP="00701BA8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6480000" cy="916586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18105710979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6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F8D" w:rsidRDefault="002D2F8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080C7E2A" wp14:editId="6250C63B">
            <wp:extent cx="6645910" cy="940054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17175048650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E2" w:rsidRPr="00B71F55" w:rsidRDefault="008626E2" w:rsidP="008626E2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OLE_LINK16"/>
      <w:bookmarkStart w:id="1" w:name="OLE_LINK17"/>
      <w:bookmarkStart w:id="2" w:name="OLE_LINK18"/>
      <w:r w:rsidRPr="00D32539">
        <w:rPr>
          <w:rFonts w:ascii="標楷體" w:eastAsia="標楷體" w:hAnsi="標楷體" w:hint="eastAsia"/>
          <w:b/>
          <w:sz w:val="32"/>
          <w:szCs w:val="32"/>
        </w:rPr>
        <w:lastRenderedPageBreak/>
        <w:t>108學年度教師公開觀課實施計畫成果</w:t>
      </w:r>
    </w:p>
    <w:bookmarkEnd w:id="0"/>
    <w:bookmarkEnd w:id="1"/>
    <w:bookmarkEnd w:id="2"/>
    <w:p w:rsidR="008626E2" w:rsidRPr="00D32539" w:rsidRDefault="008626E2" w:rsidP="008626E2">
      <w:pPr>
        <w:tabs>
          <w:tab w:val="left" w:pos="0"/>
        </w:tabs>
        <w:spacing w:line="80" w:lineRule="exact"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1059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4"/>
        <w:gridCol w:w="3325"/>
        <w:gridCol w:w="261"/>
        <w:gridCol w:w="1843"/>
        <w:gridCol w:w="3195"/>
      </w:tblGrid>
      <w:tr w:rsidR="008626E2" w:rsidRPr="00D32539" w:rsidTr="00C64FF3">
        <w:trPr>
          <w:jc w:val="center"/>
        </w:trPr>
        <w:tc>
          <w:tcPr>
            <w:tcW w:w="1974" w:type="dxa"/>
          </w:tcPr>
          <w:p w:rsidR="008626E2" w:rsidRPr="00D32539" w:rsidRDefault="008626E2" w:rsidP="00C64FF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2539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</w:p>
        </w:tc>
        <w:tc>
          <w:tcPr>
            <w:tcW w:w="3586" w:type="dxa"/>
            <w:gridSpan w:val="2"/>
            <w:vAlign w:val="center"/>
          </w:tcPr>
          <w:p w:rsidR="008626E2" w:rsidRPr="00D32539" w:rsidRDefault="00D233A2" w:rsidP="00D233A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="008626E2" w:rsidRPr="00D32539">
              <w:rPr>
                <w:rFonts w:ascii="標楷體" w:eastAsia="標楷體" w:hAnsi="標楷體" w:hint="eastAsia"/>
                <w:sz w:val="28"/>
                <w:szCs w:val="28"/>
              </w:rPr>
              <w:t>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健體</w:t>
            </w:r>
            <w:r w:rsidR="008626E2" w:rsidRPr="00D32539">
              <w:rPr>
                <w:rFonts w:ascii="標楷體" w:eastAsia="標楷體" w:hAnsi="標楷體" w:hint="eastAsia"/>
                <w:sz w:val="28"/>
                <w:szCs w:val="28"/>
              </w:rPr>
              <w:t>科觀課</w:t>
            </w:r>
          </w:p>
        </w:tc>
        <w:tc>
          <w:tcPr>
            <w:tcW w:w="1843" w:type="dxa"/>
          </w:tcPr>
          <w:p w:rsidR="008626E2" w:rsidRPr="00D32539" w:rsidRDefault="008626E2" w:rsidP="00C64FF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2539">
              <w:rPr>
                <w:rFonts w:ascii="標楷體" w:eastAsia="標楷體" w:hAnsi="標楷體" w:hint="eastAsia"/>
                <w:b/>
                <w:sz w:val="28"/>
                <w:szCs w:val="28"/>
              </w:rPr>
              <w:t>對象</w:t>
            </w:r>
          </w:p>
        </w:tc>
        <w:tc>
          <w:tcPr>
            <w:tcW w:w="3195" w:type="dxa"/>
          </w:tcPr>
          <w:p w:rsidR="008626E2" w:rsidRPr="00D32539" w:rsidRDefault="008626E2" w:rsidP="00C64FF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32539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</w:p>
        </w:tc>
      </w:tr>
      <w:tr w:rsidR="008626E2" w:rsidRPr="00D32539" w:rsidTr="00C64FF3">
        <w:trPr>
          <w:jc w:val="center"/>
        </w:trPr>
        <w:tc>
          <w:tcPr>
            <w:tcW w:w="1974" w:type="dxa"/>
          </w:tcPr>
          <w:p w:rsidR="008626E2" w:rsidRPr="00D32539" w:rsidRDefault="008626E2" w:rsidP="00C64FF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2539">
              <w:rPr>
                <w:rFonts w:ascii="標楷體" w:eastAsia="標楷體" w:hAnsi="標楷體" w:hint="eastAsia"/>
                <w:b/>
                <w:sz w:val="28"/>
                <w:szCs w:val="28"/>
              </w:rPr>
              <w:t>辦理時間</w:t>
            </w:r>
          </w:p>
        </w:tc>
        <w:tc>
          <w:tcPr>
            <w:tcW w:w="3586" w:type="dxa"/>
            <w:gridSpan w:val="2"/>
          </w:tcPr>
          <w:p w:rsidR="008626E2" w:rsidRPr="00D32539" w:rsidRDefault="00D233A2" w:rsidP="00D233A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109</w:t>
            </w:r>
            <w:r w:rsidR="008626E2" w:rsidRPr="00D32539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03</w:t>
            </w:r>
            <w:r w:rsidR="008626E2" w:rsidRPr="00D3253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 w:rsidR="008626E2" w:rsidRPr="00D32539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1843" w:type="dxa"/>
          </w:tcPr>
          <w:p w:rsidR="008626E2" w:rsidRPr="00D32539" w:rsidRDefault="008626E2" w:rsidP="00C64FF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2539">
              <w:rPr>
                <w:rFonts w:ascii="標楷體" w:eastAsia="標楷體" w:hAnsi="標楷體" w:hint="eastAsia"/>
                <w:b/>
                <w:sz w:val="28"/>
                <w:szCs w:val="28"/>
              </w:rPr>
              <w:t>辦理地點</w:t>
            </w:r>
          </w:p>
        </w:tc>
        <w:tc>
          <w:tcPr>
            <w:tcW w:w="3195" w:type="dxa"/>
          </w:tcPr>
          <w:p w:rsidR="008626E2" w:rsidRPr="00D32539" w:rsidRDefault="008626E2" w:rsidP="00C64FF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32539">
              <w:rPr>
                <w:rFonts w:ascii="標楷體" w:eastAsia="標楷體" w:hAnsi="標楷體" w:hint="eastAsia"/>
                <w:sz w:val="28"/>
                <w:szCs w:val="28"/>
              </w:rPr>
              <w:t>德武國小</w:t>
            </w:r>
          </w:p>
        </w:tc>
      </w:tr>
      <w:tr w:rsidR="008626E2" w:rsidRPr="00D32539" w:rsidTr="00C64FF3">
        <w:trPr>
          <w:jc w:val="center"/>
        </w:trPr>
        <w:tc>
          <w:tcPr>
            <w:tcW w:w="1974" w:type="dxa"/>
          </w:tcPr>
          <w:p w:rsidR="008626E2" w:rsidRPr="00D32539" w:rsidRDefault="008626E2" w:rsidP="00C64FF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2539">
              <w:rPr>
                <w:rFonts w:ascii="標楷體" w:eastAsia="標楷體" w:hAnsi="標楷體" w:hint="eastAsia"/>
                <w:b/>
                <w:sz w:val="28"/>
                <w:szCs w:val="28"/>
              </w:rPr>
              <w:t>辦理方式</w:t>
            </w:r>
          </w:p>
        </w:tc>
        <w:tc>
          <w:tcPr>
            <w:tcW w:w="8624" w:type="dxa"/>
            <w:gridSpan w:val="4"/>
          </w:tcPr>
          <w:p w:rsidR="008626E2" w:rsidRPr="00D32539" w:rsidRDefault="008626E2" w:rsidP="00C64FF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32539">
              <w:rPr>
                <w:rFonts w:ascii="標楷體" w:eastAsia="標楷體" w:hAnsi="標楷體" w:hint="eastAsia"/>
                <w:sz w:val="28"/>
                <w:szCs w:val="28"/>
              </w:rPr>
              <w:t>□座談 ■宣講 ■實務操作 □參訪或體驗活動 ■合作學習</w:t>
            </w:r>
          </w:p>
        </w:tc>
      </w:tr>
      <w:tr w:rsidR="008626E2" w:rsidRPr="00D32539" w:rsidTr="00C64FF3">
        <w:trPr>
          <w:trHeight w:val="801"/>
          <w:jc w:val="center"/>
        </w:trPr>
        <w:tc>
          <w:tcPr>
            <w:tcW w:w="1974" w:type="dxa"/>
            <w:tcBorders>
              <w:bottom w:val="double" w:sz="4" w:space="0" w:color="auto"/>
            </w:tcBorders>
            <w:vAlign w:val="center"/>
          </w:tcPr>
          <w:p w:rsidR="008626E2" w:rsidRPr="00D32539" w:rsidRDefault="008626E2" w:rsidP="00C64FF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2539">
              <w:rPr>
                <w:rFonts w:ascii="標楷體" w:eastAsia="標楷體" w:hAnsi="標楷體" w:hint="eastAsia"/>
                <w:b/>
                <w:sz w:val="28"/>
                <w:szCs w:val="28"/>
              </w:rPr>
              <w:t>課程內容簡介</w:t>
            </w:r>
          </w:p>
        </w:tc>
        <w:tc>
          <w:tcPr>
            <w:tcW w:w="8624" w:type="dxa"/>
            <w:gridSpan w:val="4"/>
            <w:tcBorders>
              <w:bottom w:val="double" w:sz="4" w:space="0" w:color="auto"/>
            </w:tcBorders>
          </w:tcPr>
          <w:p w:rsidR="008626E2" w:rsidRPr="00D32539" w:rsidRDefault="00D233A2" w:rsidP="00C64F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233A2">
              <w:rPr>
                <w:rFonts w:ascii="標楷體" w:eastAsia="標楷體" w:hAnsi="標楷體" w:hint="eastAsia"/>
                <w:sz w:val="28"/>
                <w:szCs w:val="28"/>
              </w:rPr>
              <w:t>從遊戲中學習足背、足內側踢球動作。進行團體遊戲，體驗踢球的樂趣。</w:t>
            </w:r>
          </w:p>
          <w:p w:rsidR="008626E2" w:rsidRDefault="008626E2" w:rsidP="00C64F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32539">
              <w:rPr>
                <w:rFonts w:ascii="標楷體" w:eastAsia="標楷體" w:hAnsi="標楷體" w:hint="eastAsia"/>
                <w:sz w:val="28"/>
                <w:szCs w:val="28"/>
              </w:rPr>
              <w:t>授課者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D233A2">
              <w:rPr>
                <w:rFonts w:ascii="標楷體" w:eastAsia="標楷體" w:hAnsi="標楷體" w:hint="eastAsia"/>
                <w:sz w:val="28"/>
                <w:szCs w:val="28"/>
              </w:rPr>
              <w:t>黃大衛</w:t>
            </w:r>
            <w:r w:rsidRPr="00D32539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</w:p>
          <w:p w:rsidR="008626E2" w:rsidRPr="00D32539" w:rsidRDefault="008626E2" w:rsidP="00D233A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32539">
              <w:rPr>
                <w:rFonts w:ascii="標楷體" w:eastAsia="標楷體" w:hAnsi="標楷體" w:hint="eastAsia"/>
                <w:sz w:val="28"/>
                <w:szCs w:val="28"/>
              </w:rPr>
              <w:t>觀課者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D32539">
              <w:rPr>
                <w:rFonts w:ascii="標楷體" w:eastAsia="標楷體" w:hAnsi="標楷體" w:hint="eastAsia"/>
                <w:sz w:val="28"/>
                <w:szCs w:val="28"/>
              </w:rPr>
              <w:t>校長及教導主任、</w:t>
            </w:r>
            <w:r w:rsidR="00D233A2">
              <w:rPr>
                <w:rFonts w:ascii="標楷體" w:eastAsia="標楷體" w:hAnsi="標楷體" w:hint="eastAsia"/>
                <w:sz w:val="28"/>
                <w:szCs w:val="28"/>
              </w:rPr>
              <w:t>卡沃兒老師</w:t>
            </w:r>
            <w:r w:rsidRPr="00D3253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D233A2">
              <w:rPr>
                <w:rFonts w:ascii="標楷體" w:eastAsia="標楷體" w:hAnsi="標楷體" w:hint="eastAsia"/>
                <w:sz w:val="28"/>
                <w:szCs w:val="28"/>
              </w:rPr>
              <w:t>留婷婷</w:t>
            </w:r>
            <w:r w:rsidRPr="00D32539">
              <w:rPr>
                <w:rFonts w:ascii="標楷體" w:eastAsia="標楷體" w:hAnsi="標楷體" w:hint="eastAsia"/>
                <w:sz w:val="28"/>
                <w:szCs w:val="28"/>
              </w:rPr>
              <w:t>老師。</w:t>
            </w:r>
          </w:p>
        </w:tc>
      </w:tr>
      <w:tr w:rsidR="008626E2" w:rsidRPr="00D32539" w:rsidTr="00C64FF3">
        <w:trPr>
          <w:trHeight w:val="541"/>
          <w:jc w:val="center"/>
        </w:trPr>
        <w:tc>
          <w:tcPr>
            <w:tcW w:w="10598" w:type="dxa"/>
            <w:gridSpan w:val="5"/>
            <w:tcBorders>
              <w:top w:val="double" w:sz="4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8626E2" w:rsidRPr="00D32539" w:rsidRDefault="008626E2" w:rsidP="00C64FF3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32539">
              <w:rPr>
                <w:rFonts w:ascii="標楷體" w:eastAsia="標楷體" w:hAnsi="標楷體" w:hint="eastAsia"/>
                <w:b/>
                <w:sz w:val="28"/>
                <w:szCs w:val="28"/>
              </w:rPr>
              <w:t>照 片 成 果</w:t>
            </w:r>
          </w:p>
        </w:tc>
      </w:tr>
      <w:tr w:rsidR="008626E2" w:rsidRPr="00D32539" w:rsidTr="00C64FF3">
        <w:trPr>
          <w:trHeight w:hRule="exact" w:val="3665"/>
          <w:jc w:val="center"/>
        </w:trPr>
        <w:tc>
          <w:tcPr>
            <w:tcW w:w="4820" w:type="dxa"/>
            <w:gridSpan w:val="2"/>
            <w:tcBorders>
              <w:top w:val="single" w:sz="12" w:space="0" w:color="auto"/>
              <w:bottom w:val="single" w:sz="6" w:space="0" w:color="auto"/>
            </w:tcBorders>
          </w:tcPr>
          <w:p w:rsidR="008626E2" w:rsidRPr="00D32539" w:rsidRDefault="00062F59" w:rsidP="00C64F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04515" cy="2327275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58432831138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1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3"/>
            <w:tcBorders>
              <w:top w:val="single" w:sz="12" w:space="0" w:color="auto"/>
              <w:bottom w:val="single" w:sz="6" w:space="0" w:color="auto"/>
            </w:tcBorders>
          </w:tcPr>
          <w:p w:rsidR="008626E2" w:rsidRPr="00D32539" w:rsidRDefault="00062F59" w:rsidP="00C64F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04515" cy="2327275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5843283115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1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E2" w:rsidRPr="00D32539" w:rsidTr="00C64FF3">
        <w:trPr>
          <w:trHeight w:val="567"/>
          <w:jc w:val="center"/>
        </w:trPr>
        <w:tc>
          <w:tcPr>
            <w:tcW w:w="5299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626E2" w:rsidRPr="00D32539" w:rsidRDefault="008626E2" w:rsidP="00C64F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32539">
              <w:rPr>
                <w:rFonts w:ascii="標楷體" w:eastAsia="標楷體" w:hAnsi="標楷體" w:hint="eastAsia"/>
                <w:sz w:val="28"/>
                <w:szCs w:val="28"/>
              </w:rPr>
              <w:t>觀課前會議，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向觀課老師說明此次授課內容。</w:t>
            </w:r>
          </w:p>
        </w:tc>
        <w:tc>
          <w:tcPr>
            <w:tcW w:w="5299" w:type="dxa"/>
            <w:gridSpan w:val="3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626E2" w:rsidRPr="00D32539" w:rsidRDefault="00062F59" w:rsidP="00C64FF3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32539">
              <w:rPr>
                <w:rFonts w:ascii="標楷體" w:eastAsia="標楷體" w:hAnsi="標楷體" w:hint="eastAsia"/>
                <w:sz w:val="28"/>
                <w:szCs w:val="28"/>
              </w:rPr>
              <w:t>觀課前會議，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向觀課老師說明此次授課內容。</w:t>
            </w:r>
          </w:p>
        </w:tc>
      </w:tr>
      <w:tr w:rsidR="008626E2" w:rsidRPr="00D32539" w:rsidTr="00C64FF3">
        <w:trPr>
          <w:trHeight w:hRule="exact" w:val="3387"/>
          <w:jc w:val="center"/>
        </w:trPr>
        <w:tc>
          <w:tcPr>
            <w:tcW w:w="5299" w:type="dxa"/>
            <w:gridSpan w:val="2"/>
            <w:tcBorders>
              <w:top w:val="single" w:sz="12" w:space="0" w:color="auto"/>
            </w:tcBorders>
          </w:tcPr>
          <w:p w:rsidR="008626E2" w:rsidRPr="00D32539" w:rsidRDefault="00062F59" w:rsidP="00C64FF3">
            <w:pPr>
              <w:snapToGrid w:val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68930" cy="2150745"/>
                  <wp:effectExtent l="0" t="0" r="762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1610548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gridSpan w:val="3"/>
            <w:tcBorders>
              <w:top w:val="single" w:sz="12" w:space="0" w:color="auto"/>
            </w:tcBorders>
          </w:tcPr>
          <w:p w:rsidR="008626E2" w:rsidRPr="00D32539" w:rsidRDefault="00062F59" w:rsidP="00C64FF3">
            <w:pPr>
              <w:snapToGrid w:val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68930" cy="2150745"/>
                  <wp:effectExtent l="0" t="0" r="7620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1610548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E2" w:rsidRPr="00D32539" w:rsidTr="00C64FF3">
        <w:trPr>
          <w:trHeight w:val="567"/>
          <w:jc w:val="center"/>
        </w:trPr>
        <w:tc>
          <w:tcPr>
            <w:tcW w:w="5299" w:type="dxa"/>
            <w:gridSpan w:val="2"/>
            <w:vAlign w:val="center"/>
          </w:tcPr>
          <w:p w:rsidR="008626E2" w:rsidRPr="00D32539" w:rsidRDefault="00062F59" w:rsidP="00C64FF3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學生進行足球遊戲。</w:t>
            </w:r>
          </w:p>
        </w:tc>
        <w:tc>
          <w:tcPr>
            <w:tcW w:w="5299" w:type="dxa"/>
            <w:gridSpan w:val="3"/>
            <w:vAlign w:val="center"/>
          </w:tcPr>
          <w:p w:rsidR="008626E2" w:rsidRPr="00D32539" w:rsidRDefault="00062F59" w:rsidP="00C64FF3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學生練習足球技能。</w:t>
            </w:r>
          </w:p>
        </w:tc>
      </w:tr>
    </w:tbl>
    <w:p w:rsidR="008626E2" w:rsidRDefault="008626E2" w:rsidP="008626E2">
      <w:pPr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62F59" w:rsidRDefault="00062F59" w:rsidP="008626E2">
      <w:pPr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62F59" w:rsidRDefault="00062F59" w:rsidP="008626E2">
      <w:pPr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62F59" w:rsidRPr="00D32539" w:rsidRDefault="00062F59" w:rsidP="008626E2">
      <w:pPr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1059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9"/>
        <w:gridCol w:w="5299"/>
      </w:tblGrid>
      <w:tr w:rsidR="008626E2" w:rsidRPr="00D32539" w:rsidTr="00C64FF3">
        <w:trPr>
          <w:trHeight w:val="541"/>
          <w:jc w:val="center"/>
        </w:trPr>
        <w:tc>
          <w:tcPr>
            <w:tcW w:w="10598" w:type="dxa"/>
            <w:gridSpan w:val="2"/>
            <w:tcBorders>
              <w:top w:val="double" w:sz="4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8626E2" w:rsidRPr="00D32539" w:rsidRDefault="008626E2" w:rsidP="00C64FF3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253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照 片 成 果</w:t>
            </w:r>
          </w:p>
        </w:tc>
      </w:tr>
      <w:tr w:rsidR="008626E2" w:rsidRPr="00D32539" w:rsidTr="00C64FF3">
        <w:trPr>
          <w:trHeight w:hRule="exact" w:val="3856"/>
          <w:jc w:val="center"/>
        </w:trPr>
        <w:tc>
          <w:tcPr>
            <w:tcW w:w="5299" w:type="dxa"/>
            <w:tcBorders>
              <w:top w:val="single" w:sz="12" w:space="0" w:color="auto"/>
              <w:bottom w:val="single" w:sz="6" w:space="0" w:color="auto"/>
            </w:tcBorders>
          </w:tcPr>
          <w:p w:rsidR="008626E2" w:rsidRPr="00D32539" w:rsidRDefault="00062F59" w:rsidP="00C64FF3">
            <w:pPr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27705" cy="242125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923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705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tcBorders>
              <w:top w:val="single" w:sz="12" w:space="0" w:color="auto"/>
              <w:bottom w:val="single" w:sz="6" w:space="0" w:color="auto"/>
            </w:tcBorders>
          </w:tcPr>
          <w:p w:rsidR="008626E2" w:rsidRPr="00D32539" w:rsidRDefault="00062F59" w:rsidP="00C64FF3">
            <w:pPr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27705" cy="242125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923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705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6E2" w:rsidRPr="00D32539" w:rsidTr="00C64FF3">
        <w:trPr>
          <w:trHeight w:val="567"/>
          <w:jc w:val="center"/>
        </w:trPr>
        <w:tc>
          <w:tcPr>
            <w:tcW w:w="529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626E2" w:rsidRPr="00D32539" w:rsidRDefault="008626E2" w:rsidP="00C64FF3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觀課後進行議課會議。</w:t>
            </w:r>
          </w:p>
        </w:tc>
        <w:tc>
          <w:tcPr>
            <w:tcW w:w="5299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8626E2" w:rsidRPr="00D32539" w:rsidRDefault="00062F59" w:rsidP="00C64FF3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觀課後進行議課會議。</w:t>
            </w:r>
          </w:p>
        </w:tc>
      </w:tr>
    </w:tbl>
    <w:p w:rsidR="005C58E1" w:rsidRDefault="005C58E1">
      <w:pPr>
        <w:rPr>
          <w:rFonts w:ascii="標楷體" w:eastAsia="標楷體" w:hAnsi="標楷體"/>
          <w:sz w:val="28"/>
          <w:szCs w:val="28"/>
        </w:rPr>
      </w:pPr>
    </w:p>
    <w:p w:rsidR="005D6C1C" w:rsidRDefault="005D6C1C">
      <w:pPr>
        <w:rPr>
          <w:rFonts w:ascii="標楷體" w:eastAsia="標楷體" w:hAnsi="標楷體"/>
          <w:sz w:val="28"/>
          <w:szCs w:val="28"/>
        </w:rPr>
      </w:pPr>
    </w:p>
    <w:p w:rsidR="005D6C1C" w:rsidRDefault="005D6C1C">
      <w:pPr>
        <w:rPr>
          <w:rFonts w:ascii="標楷體" w:eastAsia="標楷體" w:hAnsi="標楷體"/>
          <w:sz w:val="28"/>
          <w:szCs w:val="28"/>
        </w:rPr>
      </w:pPr>
    </w:p>
    <w:p w:rsidR="005D6C1C" w:rsidRDefault="005D6C1C">
      <w:pPr>
        <w:rPr>
          <w:rFonts w:ascii="標楷體" w:eastAsia="標楷體" w:hAnsi="標楷體"/>
          <w:sz w:val="28"/>
          <w:szCs w:val="28"/>
        </w:rPr>
      </w:pPr>
    </w:p>
    <w:p w:rsidR="005D6C1C" w:rsidRDefault="005D6C1C">
      <w:pPr>
        <w:rPr>
          <w:rFonts w:ascii="標楷體" w:eastAsia="標楷體" w:hAnsi="標楷體"/>
          <w:sz w:val="28"/>
          <w:szCs w:val="28"/>
        </w:rPr>
      </w:pPr>
    </w:p>
    <w:p w:rsidR="005D6C1C" w:rsidRDefault="005D6C1C">
      <w:pPr>
        <w:rPr>
          <w:rFonts w:ascii="標楷體" w:eastAsia="標楷體" w:hAnsi="標楷體"/>
          <w:sz w:val="28"/>
          <w:szCs w:val="28"/>
        </w:rPr>
      </w:pPr>
    </w:p>
    <w:p w:rsidR="005D6C1C" w:rsidRDefault="005D6C1C">
      <w:pPr>
        <w:rPr>
          <w:rFonts w:ascii="標楷體" w:eastAsia="標楷體" w:hAnsi="標楷體"/>
          <w:sz w:val="28"/>
          <w:szCs w:val="28"/>
        </w:rPr>
      </w:pPr>
    </w:p>
    <w:p w:rsidR="005D6C1C" w:rsidRDefault="005D6C1C">
      <w:pPr>
        <w:rPr>
          <w:rFonts w:ascii="標楷體" w:eastAsia="標楷體" w:hAnsi="標楷體"/>
          <w:sz w:val="28"/>
          <w:szCs w:val="28"/>
        </w:rPr>
      </w:pPr>
    </w:p>
    <w:p w:rsidR="005D6C1C" w:rsidRDefault="005D6C1C">
      <w:pPr>
        <w:rPr>
          <w:rFonts w:ascii="標楷體" w:eastAsia="標楷體" w:hAnsi="標楷體"/>
          <w:sz w:val="28"/>
          <w:szCs w:val="28"/>
        </w:rPr>
      </w:pPr>
    </w:p>
    <w:p w:rsidR="005D6C1C" w:rsidRDefault="005D6C1C">
      <w:pPr>
        <w:rPr>
          <w:rFonts w:ascii="標楷體" w:eastAsia="標楷體" w:hAnsi="標楷體"/>
          <w:sz w:val="28"/>
          <w:szCs w:val="28"/>
        </w:rPr>
      </w:pPr>
    </w:p>
    <w:p w:rsidR="005D6C1C" w:rsidRDefault="005D6C1C">
      <w:pPr>
        <w:rPr>
          <w:rFonts w:ascii="標楷體" w:eastAsia="標楷體" w:hAnsi="標楷體"/>
          <w:sz w:val="28"/>
          <w:szCs w:val="28"/>
        </w:rPr>
      </w:pPr>
    </w:p>
    <w:p w:rsidR="005D6C1C" w:rsidRDefault="005D6C1C">
      <w:pPr>
        <w:rPr>
          <w:rFonts w:ascii="標楷體" w:eastAsia="標楷體" w:hAnsi="標楷體"/>
          <w:sz w:val="28"/>
          <w:szCs w:val="28"/>
        </w:rPr>
      </w:pPr>
    </w:p>
    <w:p w:rsidR="005D6C1C" w:rsidRDefault="005D6C1C">
      <w:pPr>
        <w:rPr>
          <w:rFonts w:ascii="標楷體" w:eastAsia="標楷體" w:hAnsi="標楷體"/>
          <w:sz w:val="28"/>
          <w:szCs w:val="28"/>
        </w:rPr>
      </w:pPr>
    </w:p>
    <w:p w:rsidR="005D6C1C" w:rsidRDefault="005D6C1C">
      <w:pPr>
        <w:rPr>
          <w:rFonts w:ascii="標楷體" w:eastAsia="標楷體" w:hAnsi="標楷體"/>
          <w:sz w:val="28"/>
          <w:szCs w:val="28"/>
        </w:rPr>
      </w:pPr>
    </w:p>
    <w:p w:rsidR="005D6C1C" w:rsidRPr="008A3A39" w:rsidRDefault="005D6C1C" w:rsidP="005D6C1C">
      <w:pPr>
        <w:pStyle w:val="1"/>
        <w:spacing w:line="276" w:lineRule="auto"/>
        <w:rPr>
          <w:rFonts w:eastAsia="標楷體"/>
          <w:color w:val="auto"/>
          <w:sz w:val="24"/>
          <w:szCs w:val="24"/>
        </w:rPr>
      </w:pPr>
      <w:r w:rsidRPr="008A3A39">
        <w:rPr>
          <w:rFonts w:eastAsia="標楷體"/>
          <w:color w:val="auto"/>
          <w:sz w:val="24"/>
          <w:szCs w:val="24"/>
        </w:rPr>
        <w:lastRenderedPageBreak/>
        <w:t>附錄</w:t>
      </w:r>
      <w:r w:rsidRPr="008A3A39">
        <w:rPr>
          <w:rFonts w:eastAsia="標楷體"/>
          <w:b/>
          <w:color w:val="auto"/>
          <w:sz w:val="24"/>
          <w:szCs w:val="24"/>
        </w:rPr>
        <w:t xml:space="preserve">-5 </w:t>
      </w:r>
      <w:r w:rsidRPr="008A3A39">
        <w:rPr>
          <w:rFonts w:eastAsia="標楷體"/>
          <w:color w:val="auto"/>
          <w:sz w:val="24"/>
          <w:szCs w:val="24"/>
        </w:rPr>
        <w:t>(僅供參考，學校可自訂）</w:t>
      </w:r>
    </w:p>
    <w:p w:rsidR="005D6C1C" w:rsidRPr="008A3A39" w:rsidRDefault="005D6C1C" w:rsidP="005D6C1C">
      <w:pPr>
        <w:pStyle w:val="1"/>
        <w:widowControl/>
        <w:spacing w:line="360" w:lineRule="auto"/>
        <w:ind w:firstLineChars="1122" w:firstLine="2693"/>
        <w:rPr>
          <w:rFonts w:eastAsia="標楷體"/>
          <w:color w:val="auto"/>
          <w:sz w:val="24"/>
          <w:szCs w:val="24"/>
        </w:rPr>
      </w:pPr>
      <w:r w:rsidRPr="008A3A39">
        <w:rPr>
          <w:rFonts w:eastAsia="標楷體"/>
          <w:color w:val="auto"/>
          <w:sz w:val="24"/>
          <w:szCs w:val="24"/>
        </w:rPr>
        <w:t>花蓮縣</w:t>
      </w:r>
      <w:r>
        <w:rPr>
          <w:rFonts w:eastAsia="標楷體" w:hint="eastAsia"/>
          <w:color w:val="auto"/>
          <w:sz w:val="24"/>
          <w:szCs w:val="24"/>
        </w:rPr>
        <w:t>108</w:t>
      </w:r>
      <w:r w:rsidRPr="008A3A39">
        <w:rPr>
          <w:rFonts w:eastAsia="標楷體"/>
          <w:color w:val="auto"/>
          <w:sz w:val="24"/>
          <w:szCs w:val="24"/>
        </w:rPr>
        <w:t>學年度</w:t>
      </w:r>
      <w:r>
        <w:rPr>
          <w:rFonts w:eastAsia="標楷體" w:hint="eastAsia"/>
          <w:color w:val="auto"/>
          <w:sz w:val="24"/>
          <w:szCs w:val="24"/>
        </w:rPr>
        <w:t>玉里鎮德武</w:t>
      </w:r>
      <w:r w:rsidRPr="008A3A39">
        <w:rPr>
          <w:rFonts w:eastAsia="標楷體"/>
          <w:color w:val="auto"/>
          <w:sz w:val="24"/>
          <w:szCs w:val="24"/>
        </w:rPr>
        <w:t>國民小學</w:t>
      </w:r>
    </w:p>
    <w:p w:rsidR="005D6C1C" w:rsidRPr="008A3A39" w:rsidRDefault="005D6C1C" w:rsidP="005D6C1C">
      <w:pPr>
        <w:pStyle w:val="1"/>
        <w:widowControl/>
        <w:spacing w:line="360" w:lineRule="auto"/>
        <w:jc w:val="center"/>
        <w:rPr>
          <w:rFonts w:eastAsia="標楷體"/>
          <w:color w:val="auto"/>
          <w:sz w:val="24"/>
          <w:szCs w:val="24"/>
        </w:rPr>
      </w:pPr>
      <w:r w:rsidRPr="008A3A39">
        <w:rPr>
          <w:rFonts w:eastAsia="標楷體"/>
          <w:color w:val="auto"/>
          <w:sz w:val="24"/>
          <w:szCs w:val="24"/>
        </w:rPr>
        <w:t>校長及教師公開授課自評表</w:t>
      </w:r>
      <w:r w:rsidRPr="008A3A39">
        <w:rPr>
          <w:rFonts w:eastAsia="標楷體" w:hint="eastAsia"/>
          <w:color w:val="auto"/>
          <w:sz w:val="24"/>
          <w:szCs w:val="24"/>
        </w:rPr>
        <w:t>(</w:t>
      </w:r>
      <w:r w:rsidRPr="008A3A39">
        <w:rPr>
          <w:rFonts w:eastAsia="標楷體"/>
          <w:color w:val="auto"/>
          <w:sz w:val="24"/>
          <w:szCs w:val="24"/>
        </w:rPr>
        <w:t>授課者填寫）</w:t>
      </w:r>
    </w:p>
    <w:tbl>
      <w:tblPr>
        <w:tblW w:w="8337" w:type="dxa"/>
        <w:jc w:val="center"/>
        <w:tblLayout w:type="fixed"/>
        <w:tblLook w:val="0000" w:firstRow="0" w:lastRow="0" w:firstColumn="0" w:lastColumn="0" w:noHBand="0" w:noVBand="0"/>
      </w:tblPr>
      <w:tblGrid>
        <w:gridCol w:w="1418"/>
        <w:gridCol w:w="3118"/>
        <w:gridCol w:w="1612"/>
        <w:gridCol w:w="2189"/>
      </w:tblGrid>
      <w:tr w:rsidR="005D6C1C" w:rsidRPr="008A3A39" w:rsidTr="00C64FF3">
        <w:trPr>
          <w:trHeight w:val="580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觀課教師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2C406F">
              <w:rPr>
                <w:rFonts w:eastAsia="標楷體" w:hint="eastAsia"/>
                <w:color w:val="auto"/>
                <w:sz w:val="24"/>
                <w:szCs w:val="24"/>
              </w:rPr>
              <w:t>佘汝舟、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黃鈺惠、</w:t>
            </w:r>
          </w:p>
          <w:p w:rsidR="005D6C1C" w:rsidRPr="002C406F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卡沃兒、留婷婷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ind w:right="139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觀課日期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109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年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03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月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16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日</w:t>
            </w:r>
          </w:p>
        </w:tc>
      </w:tr>
      <w:tr w:rsidR="005D6C1C" w:rsidRPr="008A3A39" w:rsidTr="00C64FF3">
        <w:trPr>
          <w:trHeight w:val="540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授課教師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黃大衛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ind w:right="62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教學年</w:t>
            </w:r>
            <w:r w:rsidRPr="008A3A39">
              <w:rPr>
                <w:rFonts w:eastAsia="標楷體"/>
                <w:b/>
                <w:color w:val="auto"/>
                <w:sz w:val="24"/>
                <w:szCs w:val="24"/>
              </w:rPr>
              <w:t>/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班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二</w:t>
            </w:r>
          </w:p>
        </w:tc>
      </w:tr>
      <w:tr w:rsidR="005D6C1C" w:rsidRPr="008A3A39" w:rsidTr="00C64FF3">
        <w:trPr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教學領域</w:t>
            </w:r>
          </w:p>
          <w:p w:rsidR="005D6C1C" w:rsidRPr="008A3A39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教學單元</w:t>
            </w:r>
          </w:p>
        </w:tc>
        <w:tc>
          <w:tcPr>
            <w:tcW w:w="6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940A3D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940A3D">
              <w:rPr>
                <w:rFonts w:eastAsia="標楷體" w:hint="eastAsia"/>
                <w:sz w:val="24"/>
                <w:szCs w:val="24"/>
              </w:rPr>
              <w:t>健康與體育：踢球樂</w:t>
            </w:r>
          </w:p>
        </w:tc>
      </w:tr>
      <w:tr w:rsidR="005D6C1C" w:rsidRPr="008A3A39" w:rsidTr="00C64FF3">
        <w:trPr>
          <w:trHeight w:val="700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學習</w:t>
            </w:r>
            <w:r w:rsidRPr="008A3A39">
              <w:rPr>
                <w:rFonts w:eastAsia="標楷體"/>
                <w:color w:val="auto"/>
                <w:sz w:val="24"/>
                <w:szCs w:val="24"/>
              </w:rPr>
              <w:t>內容</w:t>
            </w:r>
          </w:p>
        </w:tc>
        <w:tc>
          <w:tcPr>
            <w:tcW w:w="6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940A3D" w:rsidRDefault="005D6C1C" w:rsidP="00C64FF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40A3D">
              <w:rPr>
                <w:rFonts w:ascii="標楷體" w:eastAsia="標楷體" w:hAnsi="標楷體" w:hint="eastAsia"/>
                <w:szCs w:val="24"/>
              </w:rPr>
              <w:t>1.能從遊戲中學習足背、足內側踢球動作。</w:t>
            </w:r>
          </w:p>
          <w:p w:rsidR="005D6C1C" w:rsidRPr="00940A3D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940A3D">
              <w:rPr>
                <w:rFonts w:eastAsia="標楷體" w:hint="eastAsia"/>
                <w:sz w:val="24"/>
                <w:szCs w:val="24"/>
              </w:rPr>
              <w:t>2.進行團體遊戲，體驗踢球的樂趣。</w:t>
            </w:r>
          </w:p>
        </w:tc>
      </w:tr>
      <w:tr w:rsidR="005D6C1C" w:rsidRPr="008A3A39" w:rsidTr="00C64FF3">
        <w:trPr>
          <w:jc w:val="center"/>
        </w:trPr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spacing w:line="32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檢視教案與實際</w:t>
            </w: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教學</w:t>
            </w:r>
          </w:p>
          <w:p w:rsidR="005D6C1C" w:rsidRPr="008A3A39" w:rsidRDefault="005D6C1C" w:rsidP="00C64FF3">
            <w:pPr>
              <w:pStyle w:val="1"/>
              <w:widowControl/>
              <w:spacing w:line="32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不同之處</w:t>
            </w:r>
          </w:p>
          <w:p w:rsidR="005D6C1C" w:rsidRPr="008A3A39" w:rsidRDefault="005D6C1C" w:rsidP="00C64FF3">
            <w:pPr>
              <w:pStyle w:val="1"/>
              <w:widowControl/>
              <w:spacing w:line="32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不同之處</w:t>
            </w:r>
          </w:p>
        </w:tc>
        <w:tc>
          <w:tcPr>
            <w:tcW w:w="38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可能原因與調整策略</w:t>
            </w:r>
          </w:p>
        </w:tc>
      </w:tr>
      <w:tr w:rsidR="005D6C1C" w:rsidRPr="008A3A39" w:rsidTr="00C64FF3">
        <w:trPr>
          <w:trHeight w:val="4257"/>
          <w:jc w:val="center"/>
        </w:trPr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學習活動未完成。</w:t>
            </w:r>
          </w:p>
        </w:tc>
        <w:tc>
          <w:tcPr>
            <w:tcW w:w="38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940A3D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學習活動安排過多</w:t>
            </w:r>
            <w:bookmarkStart w:id="3" w:name="_GoBack"/>
            <w:bookmarkEnd w:id="3"/>
            <w:r>
              <w:rPr>
                <w:rFonts w:eastAsia="標楷體" w:hint="eastAsia"/>
                <w:color w:val="auto"/>
                <w:sz w:val="24"/>
                <w:szCs w:val="24"/>
              </w:rPr>
              <w:t>，應適度減少。</w:t>
            </w:r>
          </w:p>
        </w:tc>
      </w:tr>
      <w:tr w:rsidR="005D6C1C" w:rsidRPr="008A3A39" w:rsidTr="00C64FF3">
        <w:trPr>
          <w:trHeight w:val="1320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spacing w:line="350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學習目標</w:t>
            </w:r>
          </w:p>
          <w:p w:rsidR="005D6C1C" w:rsidRPr="008A3A39" w:rsidRDefault="005D6C1C" w:rsidP="00C64FF3">
            <w:pPr>
              <w:pStyle w:val="1"/>
              <w:widowControl/>
              <w:spacing w:line="350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達成情形</w:t>
            </w:r>
          </w:p>
        </w:tc>
        <w:tc>
          <w:tcPr>
            <w:tcW w:w="6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學生尚未精熟，仍需加強基本動作，整體成效良好。</w:t>
            </w:r>
          </w:p>
        </w:tc>
      </w:tr>
      <w:tr w:rsidR="005D6C1C" w:rsidRPr="008A3A39" w:rsidTr="00C64FF3">
        <w:trPr>
          <w:trHeight w:val="1120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授課者</w:t>
            </w:r>
          </w:p>
          <w:p w:rsidR="005D6C1C" w:rsidRPr="008A3A39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/>
                <w:color w:val="auto"/>
                <w:sz w:val="24"/>
                <w:szCs w:val="24"/>
              </w:rPr>
              <w:t>自我省思</w:t>
            </w:r>
          </w:p>
        </w:tc>
        <w:tc>
          <w:tcPr>
            <w:tcW w:w="691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D6C1C" w:rsidRDefault="005D6C1C" w:rsidP="00C64FF3">
            <w:pPr>
              <w:pStyle w:val="1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今天學生較為文靜，且無發生違反上課規定之狀況，與平時氣氛不太一樣，少了些負面情緒，同時也少了些歡笑聲，感覺學生與自己都有點不太自在。</w:t>
            </w:r>
          </w:p>
          <w:p w:rsidR="005D6C1C" w:rsidRPr="008A3A39" w:rsidRDefault="005D6C1C" w:rsidP="00C64FF3">
            <w:pPr>
              <w:pStyle w:val="1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未來應適度減少學習活動安排量、加強說明容易致學生受傷之動作、整理場地更加即時，以加強學生學習成效。</w:t>
            </w:r>
          </w:p>
        </w:tc>
      </w:tr>
      <w:tr w:rsidR="005D6C1C" w:rsidRPr="00940A3D" w:rsidTr="00C64FF3">
        <w:trPr>
          <w:trHeight w:val="1380"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spacing w:line="34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未來</w:t>
            </w:r>
          </w:p>
          <w:p w:rsidR="005D6C1C" w:rsidRPr="008A3A39" w:rsidRDefault="005D6C1C" w:rsidP="00C64FF3">
            <w:pPr>
              <w:pStyle w:val="1"/>
              <w:widowControl/>
              <w:spacing w:line="346" w:lineRule="auto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A3A39">
              <w:rPr>
                <w:rFonts w:eastAsia="標楷體" w:hint="eastAsia"/>
                <w:color w:val="auto"/>
                <w:sz w:val="24"/>
                <w:szCs w:val="24"/>
              </w:rPr>
              <w:t>精進策略</w:t>
            </w:r>
          </w:p>
        </w:tc>
        <w:tc>
          <w:tcPr>
            <w:tcW w:w="6919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6C1C" w:rsidRPr="008A3A39" w:rsidRDefault="005D6C1C" w:rsidP="00C64FF3">
            <w:pPr>
              <w:pStyle w:val="1"/>
              <w:widowControl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</w:tr>
    </w:tbl>
    <w:p w:rsidR="005D6C1C" w:rsidRPr="000B6E36" w:rsidRDefault="005D6C1C">
      <w:pPr>
        <w:rPr>
          <w:rFonts w:ascii="標楷體" w:eastAsia="標楷體" w:hAnsi="標楷體"/>
          <w:sz w:val="28"/>
          <w:szCs w:val="28"/>
        </w:rPr>
      </w:pPr>
    </w:p>
    <w:sectPr w:rsidR="005D6C1C" w:rsidRPr="000B6E36" w:rsidSect="000B487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871"/>
    <w:rsid w:val="00062F59"/>
    <w:rsid w:val="000B4871"/>
    <w:rsid w:val="000B6E36"/>
    <w:rsid w:val="001739FB"/>
    <w:rsid w:val="002D2F8D"/>
    <w:rsid w:val="004D327B"/>
    <w:rsid w:val="00505D61"/>
    <w:rsid w:val="005151C4"/>
    <w:rsid w:val="00540C2B"/>
    <w:rsid w:val="005C58E1"/>
    <w:rsid w:val="005D6C1C"/>
    <w:rsid w:val="005E3F83"/>
    <w:rsid w:val="00701BA8"/>
    <w:rsid w:val="007B0797"/>
    <w:rsid w:val="008306D7"/>
    <w:rsid w:val="008626E2"/>
    <w:rsid w:val="008C73D1"/>
    <w:rsid w:val="008D613C"/>
    <w:rsid w:val="00C46B48"/>
    <w:rsid w:val="00C546B4"/>
    <w:rsid w:val="00D233A2"/>
    <w:rsid w:val="00ED0BA5"/>
    <w:rsid w:val="00F17F20"/>
    <w:rsid w:val="00F3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843118-9ACF-44ED-9562-5D1519EB6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4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內文1"/>
    <w:rsid w:val="005D6C1C"/>
    <w:pPr>
      <w:widowControl w:val="0"/>
      <w:pBdr>
        <w:top w:val="nil"/>
        <w:left w:val="nil"/>
        <w:bottom w:val="nil"/>
        <w:right w:val="nil"/>
        <w:between w:val="nil"/>
      </w:pBdr>
    </w:pPr>
    <w:rPr>
      <w:rFonts w:ascii="標楷體" w:eastAsia="新細明體" w:hAnsi="標楷體" w:cs="標楷體"/>
      <w:color w:val="000000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ti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2020-03-13T09:18:00Z</dcterms:created>
  <dcterms:modified xsi:type="dcterms:W3CDTF">2020-03-18T04:04:00Z</dcterms:modified>
</cp:coreProperties>
</file>