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B" w:rsidRPr="008A3A39" w:rsidRDefault="004B7CCB" w:rsidP="004B7CCB">
      <w:pPr>
        <w:pStyle w:val="1"/>
        <w:widowControl/>
        <w:spacing w:before="163"/>
        <w:ind w:right="83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r w:rsidR="00094E5C">
        <w:rPr>
          <w:rFonts w:eastAsia="標楷體" w:hint="eastAsia"/>
          <w:color w:val="auto"/>
          <w:sz w:val="24"/>
          <w:szCs w:val="24"/>
        </w:rPr>
        <w:t>108</w:t>
      </w:r>
      <w:r w:rsidRPr="008A3A39">
        <w:rPr>
          <w:rFonts w:eastAsia="標楷體"/>
          <w:color w:val="auto"/>
          <w:sz w:val="24"/>
          <w:szCs w:val="24"/>
        </w:rPr>
        <w:t>學年度</w:t>
      </w:r>
      <w:r w:rsidR="00094E5C">
        <w:rPr>
          <w:rFonts w:eastAsia="標楷體" w:hint="eastAsia"/>
          <w:color w:val="auto"/>
          <w:sz w:val="24"/>
          <w:szCs w:val="24"/>
        </w:rPr>
        <w:t>玉里鎮德武</w:t>
      </w:r>
      <w:r w:rsidRPr="008A3A39">
        <w:rPr>
          <w:rFonts w:eastAsia="標楷體"/>
          <w:color w:val="auto"/>
          <w:sz w:val="24"/>
          <w:szCs w:val="24"/>
        </w:rPr>
        <w:t>國民小學</w:t>
      </w:r>
    </w:p>
    <w:p w:rsidR="004B7CCB" w:rsidRPr="008A3A39" w:rsidRDefault="004B7CCB" w:rsidP="004B7CCB">
      <w:pPr>
        <w:pStyle w:val="1"/>
        <w:widowControl/>
        <w:spacing w:before="163"/>
        <w:ind w:right="83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教學活動設計單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843"/>
        <w:gridCol w:w="709"/>
        <w:gridCol w:w="474"/>
        <w:gridCol w:w="2565"/>
        <w:gridCol w:w="630"/>
        <w:gridCol w:w="1380"/>
      </w:tblGrid>
      <w:tr w:rsidR="004B7CCB" w:rsidRPr="008A3A39" w:rsidTr="00FA2A98">
        <w:trPr>
          <w:trHeight w:val="70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4B7CCB" w:rsidRPr="008A3A39" w:rsidRDefault="00094E5C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佘汝舟</w:t>
            </w:r>
          </w:p>
        </w:tc>
        <w:tc>
          <w:tcPr>
            <w:tcW w:w="709" w:type="dxa"/>
            <w:vMerge w:val="restart"/>
            <w:vAlign w:val="center"/>
          </w:tcPr>
          <w:p w:rsidR="004B7CCB" w:rsidRPr="008A3A39" w:rsidRDefault="004B7CCB" w:rsidP="0085273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</w:t>
            </w:r>
          </w:p>
          <w:p w:rsidR="004B7CCB" w:rsidRPr="008A3A39" w:rsidRDefault="004B7CCB" w:rsidP="0085273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目標</w:t>
            </w:r>
          </w:p>
        </w:tc>
        <w:tc>
          <w:tcPr>
            <w:tcW w:w="5049" w:type="dxa"/>
            <w:gridSpan w:val="4"/>
            <w:vMerge w:val="restart"/>
            <w:vAlign w:val="center"/>
          </w:tcPr>
          <w:p w:rsidR="00A71A61" w:rsidRDefault="00A71A61" w:rsidP="00A71A61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1-5 </w:t>
            </w:r>
            <w:r>
              <w:rPr>
                <w:rFonts w:eastAsia="標楷體" w:hint="eastAsia"/>
                <w:sz w:val="24"/>
                <w:szCs w:val="24"/>
              </w:rPr>
              <w:t>解決整數除以小數(有餘數)的問題</w:t>
            </w:r>
          </w:p>
          <w:p w:rsidR="00A71A61" w:rsidRDefault="00A71A61" w:rsidP="00A71A61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1-6 </w:t>
            </w:r>
            <w:r>
              <w:rPr>
                <w:rFonts w:eastAsia="標楷體" w:hint="eastAsia"/>
                <w:sz w:val="24"/>
                <w:szCs w:val="24"/>
              </w:rPr>
              <w:t>解決小數除以小數(有餘數)的問題</w:t>
            </w:r>
          </w:p>
          <w:p w:rsidR="00A71A61" w:rsidRPr="008A3A39" w:rsidRDefault="00A71A61" w:rsidP="00A71A61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2-1能運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用乘除互逆，運算除法的答數</w:t>
            </w:r>
          </w:p>
        </w:tc>
      </w:tr>
      <w:tr w:rsidR="004B7CCB" w:rsidRPr="008A3A39" w:rsidTr="00852730">
        <w:trPr>
          <w:trHeight w:val="68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7CCB" w:rsidRPr="008A3A39" w:rsidRDefault="008904F0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六</w:t>
            </w:r>
            <w:r w:rsidR="002A27B9">
              <w:rPr>
                <w:rFonts w:eastAsia="標楷體" w:hint="eastAsia"/>
                <w:color w:val="auto"/>
                <w:sz w:val="24"/>
                <w:szCs w:val="24"/>
              </w:rPr>
              <w:t>年甲班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7CCB" w:rsidRPr="008A3A39" w:rsidRDefault="004B7CCB" w:rsidP="0085273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  <w:tcBorders>
              <w:bottom w:val="single" w:sz="4" w:space="0" w:color="auto"/>
            </w:tcBorders>
          </w:tcPr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4B7CCB" w:rsidRPr="008A3A39" w:rsidTr="00EE4FAF">
        <w:trPr>
          <w:trHeight w:val="76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4B7CCB" w:rsidRPr="008A3A39" w:rsidRDefault="008904F0" w:rsidP="008904F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數學</w:t>
            </w:r>
          </w:p>
        </w:tc>
        <w:tc>
          <w:tcPr>
            <w:tcW w:w="709" w:type="dxa"/>
            <w:vMerge w:val="restart"/>
            <w:vAlign w:val="center"/>
          </w:tcPr>
          <w:p w:rsidR="004B7CCB" w:rsidRPr="008A3A39" w:rsidRDefault="004B7CCB" w:rsidP="0085273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5049" w:type="dxa"/>
            <w:gridSpan w:val="4"/>
            <w:vMerge w:val="restart"/>
            <w:vAlign w:val="center"/>
          </w:tcPr>
          <w:p w:rsidR="00EE4FAF" w:rsidRDefault="00EE4FAF" w:rsidP="00EE4FAF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1.知道直式除法紀錄中，被除數與</w:t>
            </w:r>
            <w:r w:rsidR="002A27B9">
              <w:rPr>
                <w:rFonts w:eastAsia="標楷體" w:hint="eastAsia"/>
                <w:color w:val="auto"/>
                <w:sz w:val="24"/>
                <w:szCs w:val="24"/>
              </w:rPr>
              <w:t>、除數、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商、餘數間的小數點位置。</w:t>
            </w:r>
          </w:p>
          <w:p w:rsidR="00926EF2" w:rsidRPr="00EE4FAF" w:rsidRDefault="00EE4FAF" w:rsidP="00EE4FAF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2.知道「被除數=除數×商+餘數」，並能利用乘法進行驗算。</w:t>
            </w:r>
          </w:p>
        </w:tc>
      </w:tr>
      <w:tr w:rsidR="004B7CCB" w:rsidRPr="008A3A39" w:rsidTr="00A71A61">
        <w:trPr>
          <w:trHeight w:val="76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A71A61" w:rsidRDefault="00A71A61" w:rsidP="00A71A61">
            <w:pPr>
              <w:pStyle w:val="1"/>
              <w:widowControl/>
              <w:spacing w:before="163" w:line="3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4-3</w:t>
            </w:r>
          </w:p>
          <w:p w:rsidR="008904F0" w:rsidRPr="008A3A39" w:rsidRDefault="00A71A61" w:rsidP="00A71A61">
            <w:pPr>
              <w:pStyle w:val="1"/>
              <w:widowControl/>
              <w:spacing w:line="300" w:lineRule="exact"/>
              <w:ind w:left="240" w:hangingChars="100" w:hanging="240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有餘數的小數除法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B7CCB" w:rsidRPr="008A3A39" w:rsidRDefault="004B7CCB" w:rsidP="0085273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  <w:tcBorders>
              <w:bottom w:val="single" w:sz="4" w:space="0" w:color="auto"/>
            </w:tcBorders>
          </w:tcPr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4B7CCB" w:rsidRPr="008A3A39" w:rsidTr="008904F0">
        <w:trPr>
          <w:trHeight w:val="76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B7CCB" w:rsidRPr="008A3A39" w:rsidRDefault="008904F0" w:rsidP="008904F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勘軒第11冊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4B7CCB" w:rsidRPr="008A3A39" w:rsidRDefault="004B7CCB" w:rsidP="00852730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04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B7CCB" w:rsidRPr="008A3A39" w:rsidRDefault="00094E5C" w:rsidP="00FA2A98">
            <w:pPr>
              <w:pStyle w:val="1"/>
              <w:widowControl/>
              <w:spacing w:before="163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 w:rsidR="008904F0">
              <w:rPr>
                <w:rFonts w:eastAsia="標楷體" w:hint="eastAsia"/>
                <w:color w:val="auto"/>
                <w:sz w:val="24"/>
                <w:szCs w:val="24"/>
              </w:rPr>
              <w:t>解決小數(或整數)除以小</w:t>
            </w:r>
            <w:r w:rsidR="00A71A61">
              <w:rPr>
                <w:rFonts w:eastAsia="標楷體" w:hint="eastAsia"/>
                <w:color w:val="auto"/>
                <w:sz w:val="24"/>
                <w:szCs w:val="24"/>
              </w:rPr>
              <w:t>數</w:t>
            </w:r>
            <w:r w:rsidR="008904F0">
              <w:rPr>
                <w:rFonts w:eastAsia="標楷體" w:hint="eastAsia"/>
                <w:color w:val="auto"/>
                <w:sz w:val="24"/>
                <w:szCs w:val="24"/>
              </w:rPr>
              <w:t>的除法問題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4B7CCB" w:rsidRPr="008A3A39" w:rsidRDefault="00094E5C" w:rsidP="008904F0">
            <w:pPr>
              <w:pStyle w:val="1"/>
              <w:spacing w:before="163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 w:rsidR="008904F0">
              <w:rPr>
                <w:rFonts w:eastAsia="標楷體" w:hint="eastAsia"/>
                <w:color w:val="auto"/>
                <w:sz w:val="24"/>
                <w:szCs w:val="24"/>
              </w:rPr>
              <w:t>利用乘除互逆，來驗算除法的答數。</w:t>
            </w:r>
          </w:p>
        </w:tc>
      </w:tr>
      <w:tr w:rsidR="004B7CCB" w:rsidRPr="008A3A39" w:rsidTr="008904F0">
        <w:trPr>
          <w:trHeight w:val="760"/>
          <w:jc w:val="center"/>
        </w:trPr>
        <w:tc>
          <w:tcPr>
            <w:tcW w:w="1649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4B7CCB" w:rsidRPr="008A3A39" w:rsidRDefault="00094E5C" w:rsidP="008904F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108.10.</w:t>
            </w:r>
            <w:r w:rsidR="008904F0"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4B7CCB" w:rsidRPr="008A3A39" w:rsidRDefault="004B7CCB" w:rsidP="00852730">
            <w:pPr>
              <w:pStyle w:val="1"/>
              <w:spacing w:line="276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049" w:type="dxa"/>
            <w:gridSpan w:val="4"/>
            <w:vMerge/>
          </w:tcPr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4B7CCB" w:rsidRPr="008A3A39" w:rsidTr="00852730">
        <w:trPr>
          <w:trHeight w:val="540"/>
          <w:jc w:val="center"/>
        </w:trPr>
        <w:tc>
          <w:tcPr>
            <w:tcW w:w="4675" w:type="dxa"/>
            <w:gridSpan w:val="4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活動</w:t>
            </w:r>
          </w:p>
        </w:tc>
        <w:tc>
          <w:tcPr>
            <w:tcW w:w="2565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預期學生經驗</w:t>
            </w:r>
          </w:p>
        </w:tc>
        <w:tc>
          <w:tcPr>
            <w:tcW w:w="630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1380" w:type="dxa"/>
            <w:vAlign w:val="center"/>
          </w:tcPr>
          <w:p w:rsidR="004B7CCB" w:rsidRPr="008A3A39" w:rsidRDefault="004B7CCB" w:rsidP="00852730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評量方式</w:t>
            </w:r>
          </w:p>
        </w:tc>
      </w:tr>
      <w:tr w:rsidR="004B7CCB" w:rsidRPr="008A3A39" w:rsidTr="00FA2A98">
        <w:trPr>
          <w:trHeight w:val="3688"/>
          <w:jc w:val="center"/>
        </w:trPr>
        <w:tc>
          <w:tcPr>
            <w:tcW w:w="4675" w:type="dxa"/>
            <w:gridSpan w:val="4"/>
          </w:tcPr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602AAB">
              <w:rPr>
                <w:rFonts w:eastAsia="標楷體"/>
                <w:b/>
                <w:color w:val="auto"/>
                <w:sz w:val="24"/>
                <w:szCs w:val="24"/>
              </w:rPr>
              <w:t>引起動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機</w:t>
            </w:r>
            <w:r w:rsidR="00580EE7">
              <w:rPr>
                <w:rFonts w:eastAsia="標楷體" w:hint="eastAsia"/>
                <w:color w:val="auto"/>
                <w:sz w:val="24"/>
                <w:szCs w:val="24"/>
              </w:rPr>
              <w:t>:在黑板</w:t>
            </w:r>
            <w:r w:rsidR="00BF54CC">
              <w:rPr>
                <w:rFonts w:eastAsia="標楷體" w:hint="eastAsia"/>
                <w:color w:val="auto"/>
                <w:sz w:val="24"/>
                <w:szCs w:val="24"/>
              </w:rPr>
              <w:t>布題，隨意只指派任一學生解「整數除整法(有餘數)」的式子，為加深被除數、除數、商、餘數相對位置及關係的建立。</w:t>
            </w:r>
          </w:p>
          <w:p w:rsidR="00BF54CC" w:rsidRPr="00602AAB" w:rsidRDefault="00BF54CC" w:rsidP="00852730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</w:rPr>
            </w:pPr>
            <w:r w:rsidRPr="00602AAB">
              <w:rPr>
                <w:rFonts w:eastAsia="標楷體" w:hint="eastAsia"/>
                <w:b/>
                <w:color w:val="auto"/>
                <w:sz w:val="24"/>
                <w:szCs w:val="24"/>
              </w:rPr>
              <w:t>發展活動</w:t>
            </w:r>
            <w:r w:rsidR="00580EE7" w:rsidRPr="00602AAB">
              <w:rPr>
                <w:rFonts w:eastAsia="標楷體" w:hint="eastAsia"/>
                <w:b/>
                <w:color w:val="auto"/>
                <w:sz w:val="24"/>
                <w:szCs w:val="24"/>
              </w:rPr>
              <w:t>:</w:t>
            </w:r>
          </w:p>
          <w:p w:rsidR="004B7CCB" w:rsidRPr="008A3A39" w:rsidRDefault="00BF54C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一、</w:t>
            </w:r>
            <w:r>
              <w:rPr>
                <w:rFonts w:eastAsia="標楷體" w:hint="eastAsia"/>
                <w:sz w:val="24"/>
                <w:szCs w:val="24"/>
              </w:rPr>
              <w:t>解決整數除以小數(有餘數)的問題</w:t>
            </w:r>
          </w:p>
          <w:p w:rsidR="00690631" w:rsidRPr="00602AAB" w:rsidRDefault="00690631" w:rsidP="00852730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602AAB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布題一</w:t>
            </w:r>
          </w:p>
          <w:p w:rsidR="00690631" w:rsidRDefault="00690631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一袋綠豆重12公斤</w:t>
            </w:r>
            <w:r w:rsidR="007761DE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每1.8公斤裝1包</w:t>
            </w:r>
            <w:r w:rsidR="007761DE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最多可以裝成多少包？還剩下多少公斤？</w:t>
            </w:r>
          </w:p>
          <w:p w:rsidR="00AD768D" w:rsidRPr="00602AAB" w:rsidRDefault="00AD768D" w:rsidP="00690631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602AAB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教師教學重點</w:t>
            </w:r>
          </w:p>
          <w:p w:rsidR="00CB0720" w:rsidRDefault="00CB072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 w:rsidRPr="00AD768D">
              <w:rPr>
                <w:rFonts w:eastAsia="標楷體" w:hint="eastAsia"/>
                <w:color w:val="auto"/>
                <w:sz w:val="24"/>
                <w:szCs w:val="24"/>
              </w:rPr>
              <w:t>將除數看成整數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，例:1.8公斤可視為18個0.1公斤。</w:t>
            </w:r>
          </w:p>
          <w:p w:rsidR="00CB0720" w:rsidRPr="00AD768D" w:rsidRDefault="00CB072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2.被除數因應除數化為整數，小數點位置也隨之移動，例:12公斤可視為120個0.1公斤。</w:t>
            </w:r>
          </w:p>
          <w:p w:rsidR="00CB0720" w:rsidRDefault="00CB072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3.商的小數點，要和被除數新的小數點對齊。</w:t>
            </w:r>
          </w:p>
          <w:p w:rsidR="00CB0720" w:rsidRDefault="00CB072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4</w:t>
            </w:r>
            <w:r w:rsidRPr="00AD768D">
              <w:rPr>
                <w:rFonts w:eastAsia="標楷體" w:hint="eastAsia"/>
                <w:color w:val="auto"/>
                <w:sz w:val="24"/>
                <w:szCs w:val="24"/>
              </w:rPr>
              <w:t>.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有餘數時，強調餘數一定小於除數；此時餘數的單位量與除數、被除數都相同，例:均為0.1公斤。</w:t>
            </w:r>
          </w:p>
          <w:p w:rsidR="00CB0720" w:rsidRDefault="00CB072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5.餘數的小數點要和被除數的原小數點對齊。</w:t>
            </w:r>
          </w:p>
          <w:p w:rsidR="00B70670" w:rsidRDefault="00B70670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6.驗算，援用引起動機的舊有經驗，熟練被除數=除數×商+餘</w:t>
            </w:r>
            <w:r w:rsidR="007F2E1E">
              <w:rPr>
                <w:rFonts w:eastAsia="標楷體" w:hint="eastAsia"/>
                <w:color w:val="auto"/>
                <w:sz w:val="24"/>
                <w:szCs w:val="24"/>
              </w:rPr>
              <w:t>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，來驗算除法的答數。</w:t>
            </w:r>
          </w:p>
          <w:p w:rsidR="00290E8F" w:rsidRPr="00CB0720" w:rsidRDefault="00290E8F" w:rsidP="00CB0720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  <w:u w:val="single"/>
              </w:rPr>
            </w:pPr>
          </w:p>
          <w:p w:rsidR="00690631" w:rsidRPr="00417C15" w:rsidRDefault="00690631" w:rsidP="00690631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417C15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學生練習</w:t>
            </w:r>
          </w:p>
          <w:p w:rsidR="00690631" w:rsidRDefault="00B70670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練習習作P42</w:t>
            </w:r>
            <w:r w:rsidR="006F2507"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全班完成1-1</w:t>
            </w:r>
            <w:r w:rsidR="006F2507"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B70670" w:rsidRPr="00690631" w:rsidRDefault="00B70670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答對1-1者，續寫2-1。</w:t>
            </w:r>
          </w:p>
          <w:p w:rsidR="007761DE" w:rsidRDefault="007761DE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二、</w:t>
            </w:r>
            <w:r>
              <w:rPr>
                <w:rFonts w:eastAsia="標楷體" w:hint="eastAsia"/>
                <w:sz w:val="24"/>
                <w:szCs w:val="24"/>
              </w:rPr>
              <w:t>解決小數除以小數(有餘數)的問題</w:t>
            </w:r>
          </w:p>
          <w:p w:rsidR="00AD768D" w:rsidRPr="00417C15" w:rsidRDefault="00690631" w:rsidP="00AD768D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417C15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布題二</w:t>
            </w:r>
          </w:p>
          <w:p w:rsidR="00AD768D" w:rsidRDefault="00AD768D" w:rsidP="00AD768D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把24.1公升的牛奶，每1.6公升裝1瓶，最多可以裝成多少瓶？還剩下多少公升？</w:t>
            </w:r>
          </w:p>
          <w:p w:rsidR="00417C15" w:rsidRPr="00602AAB" w:rsidRDefault="00417C15" w:rsidP="00417C15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602AAB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教師教學重點</w:t>
            </w:r>
          </w:p>
          <w:p w:rsidR="007D692E" w:rsidRDefault="007D692E" w:rsidP="007D692E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 w:rsidRPr="00AD768D">
              <w:rPr>
                <w:rFonts w:eastAsia="標楷體" w:hint="eastAsia"/>
                <w:color w:val="auto"/>
                <w:sz w:val="24"/>
                <w:szCs w:val="24"/>
              </w:rPr>
              <w:t>將除數看成整數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，被除數因應除數化為整數。</w:t>
            </w:r>
          </w:p>
          <w:p w:rsidR="007D692E" w:rsidRPr="00AD768D" w:rsidRDefault="007D692E" w:rsidP="007D692E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2.強調並精孰「商的小數點，要和被除數新的小數點對齊」以及「餘數的小數點要和被除數的原小數點對齊」。</w:t>
            </w:r>
          </w:p>
          <w:p w:rsidR="007D692E" w:rsidRDefault="007D692E" w:rsidP="007D692E">
            <w:pPr>
              <w:pStyle w:val="1"/>
              <w:widowControl/>
              <w:spacing w:before="120"/>
              <w:ind w:leftChars="50" w:left="360" w:hangingChars="100" w:hanging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3.</w:t>
            </w:r>
            <w:r w:rsidR="00376872">
              <w:rPr>
                <w:rFonts w:eastAsia="標楷體" w:hint="eastAsia"/>
                <w:color w:val="auto"/>
                <w:sz w:val="24"/>
                <w:szCs w:val="24"/>
              </w:rPr>
              <w:t>直式除法或是驗算時，特別要求數字的上下、左右位置，要有適當間隔並須對正，以利容易辦識和減少錯誤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690631" w:rsidRPr="00376872" w:rsidRDefault="00690631" w:rsidP="00690631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  <w:u w:val="single"/>
              </w:rPr>
            </w:pPr>
          </w:p>
          <w:p w:rsidR="00690631" w:rsidRPr="00417C15" w:rsidRDefault="00690631" w:rsidP="00690631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417C15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學生練習</w:t>
            </w:r>
          </w:p>
          <w:p w:rsidR="00376872" w:rsidRDefault="00376872" w:rsidP="00376872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練習習作P42，全班完成2-1。</w:t>
            </w:r>
          </w:p>
          <w:p w:rsidR="007761DE" w:rsidRDefault="00376872" w:rsidP="00376872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答對2-1者，續寫2-2。</w:t>
            </w:r>
          </w:p>
          <w:p w:rsidR="00417C15" w:rsidRPr="00417C15" w:rsidRDefault="00417C15" w:rsidP="00FA2A98">
            <w:pPr>
              <w:pStyle w:val="1"/>
              <w:widowControl/>
              <w:spacing w:before="163"/>
              <w:rPr>
                <w:rFonts w:eastAsia="標楷體"/>
                <w:b/>
                <w:color w:val="auto"/>
                <w:sz w:val="24"/>
                <w:szCs w:val="24"/>
                <w:u w:val="single"/>
              </w:rPr>
            </w:pPr>
            <w:r w:rsidRPr="00417C15">
              <w:rPr>
                <w:rFonts w:eastAsia="標楷體" w:hint="eastAsia"/>
                <w:b/>
                <w:color w:val="auto"/>
                <w:sz w:val="24"/>
                <w:szCs w:val="24"/>
                <w:u w:val="single"/>
              </w:rPr>
              <w:t>小結</w:t>
            </w:r>
          </w:p>
          <w:p w:rsidR="00705470" w:rsidRPr="00705470" w:rsidRDefault="005E38DC" w:rsidP="00FA2A98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統整本日教學重點，指定回家功課。</w:t>
            </w:r>
          </w:p>
        </w:tc>
        <w:tc>
          <w:tcPr>
            <w:tcW w:w="2565" w:type="dxa"/>
          </w:tcPr>
          <w:p w:rsidR="007761DE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lastRenderedPageBreak/>
              <w:t>學生</w:t>
            </w:r>
            <w:r w:rsidR="007761DE">
              <w:rPr>
                <w:rFonts w:eastAsia="標楷體" w:hint="eastAsia"/>
                <w:color w:val="auto"/>
                <w:sz w:val="24"/>
                <w:szCs w:val="24"/>
              </w:rPr>
              <w:t>上台解題</w:t>
            </w:r>
          </w:p>
          <w:p w:rsidR="007761DE" w:rsidRDefault="007761DE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台下學生回答相關提問</w:t>
            </w:r>
          </w:p>
          <w:p w:rsidR="007761DE" w:rsidRDefault="007761DE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D40A0B" w:rsidRDefault="00D40A0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4B7CCB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學生思考並</w:t>
            </w:r>
            <w:r w:rsidR="00BD2628">
              <w:rPr>
                <w:rFonts w:eastAsia="標楷體" w:hint="eastAsia"/>
                <w:color w:val="auto"/>
                <w:sz w:val="24"/>
                <w:szCs w:val="24"/>
              </w:rPr>
              <w:t>研判題意</w:t>
            </w:r>
          </w:p>
          <w:p w:rsidR="00BD2628" w:rsidRDefault="00BD262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BD2628" w:rsidRDefault="00BD262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0B6747" w:rsidRDefault="00BD262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 w:rsidRPr="00AD768D">
              <w:rPr>
                <w:rFonts w:eastAsia="標楷體" w:hint="eastAsia"/>
                <w:color w:val="auto"/>
                <w:sz w:val="24"/>
                <w:szCs w:val="24"/>
              </w:rPr>
              <w:t>將除數看成整數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，被除數因應除數化為整數，部分學生在此時，或會有所失誤。</w:t>
            </w:r>
          </w:p>
          <w:p w:rsidR="000B6747" w:rsidRDefault="000B6747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05470" w:rsidRDefault="00705470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BA0368" w:rsidRDefault="00D40A0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餘數的單位量與除數、被除數都相同，部分學生不易研判。</w:t>
            </w:r>
          </w:p>
          <w:p w:rsidR="00FA2A98" w:rsidRDefault="00FA2A9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F2E1E" w:rsidRPr="00690631" w:rsidRDefault="007F2E1E" w:rsidP="007F2E1E">
            <w:pPr>
              <w:pStyle w:val="1"/>
              <w:widowControl/>
              <w:spacing w:before="240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被除數、除數、商、餘數</w:t>
            </w:r>
            <w:r w:rsidR="00290E8F">
              <w:rPr>
                <w:rFonts w:eastAsia="標楷體" w:hint="eastAsia"/>
                <w:color w:val="auto"/>
                <w:sz w:val="24"/>
                <w:szCs w:val="24"/>
              </w:rPr>
              <w:t>的位置，個別指示時，大致沒問題，但要能，利用乘除互逆，來驗算除法的答數時，則需要多些的練習。</w:t>
            </w:r>
          </w:p>
          <w:p w:rsidR="00BA0368" w:rsidRPr="007F2E1E" w:rsidRDefault="00BA036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6F2507" w:rsidRPr="007F2E1E" w:rsidRDefault="006F2507" w:rsidP="006F2507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6F2507" w:rsidRDefault="006F2507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417C15" w:rsidRDefault="00417C15" w:rsidP="005E38DC">
            <w:pPr>
              <w:pStyle w:val="1"/>
              <w:widowControl/>
              <w:spacing w:before="100" w:beforeAutospacing="1" w:line="36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Pr="007E308F" w:rsidRDefault="005E38DC" w:rsidP="005E38DC">
            <w:pPr>
              <w:pStyle w:val="1"/>
              <w:widowControl/>
              <w:spacing w:before="100" w:beforeAutospacing="1" w:line="36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詢問小數點為何要移動？如何移動？</w:t>
            </w: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教師示範「數字的上下、左右位置，要有適當間隔並須對正」，要求學生仿寫</w:t>
            </w: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檢視驗算方法及技巧</w:t>
            </w:r>
          </w:p>
          <w:p w:rsidR="005E38DC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Pr="008A3A39" w:rsidRDefault="005E38DC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加深學習重點</w:t>
            </w:r>
          </w:p>
        </w:tc>
        <w:tc>
          <w:tcPr>
            <w:tcW w:w="630" w:type="dxa"/>
          </w:tcPr>
          <w:p w:rsidR="004B7CCB" w:rsidRPr="008A3A39" w:rsidRDefault="004B7CCB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</w:tcPr>
          <w:p w:rsidR="004B7CCB" w:rsidRDefault="007E308F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5位學生輪流回答問題</w:t>
            </w:r>
          </w:p>
          <w:p w:rsidR="000B6747" w:rsidRDefault="007E308F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依學生程度不同，給予難易不同之題目</w:t>
            </w:r>
          </w:p>
          <w:p w:rsidR="000B6747" w:rsidRDefault="007E308F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能理解題意</w:t>
            </w:r>
          </w:p>
          <w:p w:rsidR="00FA2A98" w:rsidRDefault="00FA2A98" w:rsidP="00852730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Pr="007F2E1E" w:rsidRDefault="007E308F" w:rsidP="007E308F">
            <w:pPr>
              <w:pStyle w:val="1"/>
              <w:widowControl/>
              <w:spacing w:beforeLines="80" w:before="192" w:line="360" w:lineRule="exac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設計題目，要求學生指出錯誤之處</w:t>
            </w:r>
          </w:p>
          <w:p w:rsidR="000B6747" w:rsidRDefault="000B6747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餘數的小數點常出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lastRenderedPageBreak/>
              <w:t>錯誤，須逐一了解學生反應</w:t>
            </w:r>
          </w:p>
          <w:p w:rsidR="007E308F" w:rsidRP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3000E" w:rsidRPr="0073000E" w:rsidRDefault="0073000E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行列間巡視並批改</w:t>
            </w: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個別指導不會的學生</w:t>
            </w:r>
          </w:p>
          <w:p w:rsidR="005E38DC" w:rsidRDefault="005E38DC" w:rsidP="005E38DC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能理解題意</w:t>
            </w:r>
          </w:p>
          <w:p w:rsidR="007E308F" w:rsidRPr="005E38DC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E308F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7E308F" w:rsidRDefault="0073000E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觀察學生書寫情形並做必要的指導</w:t>
            </w:r>
          </w:p>
          <w:p w:rsidR="005E38DC" w:rsidRDefault="005E38DC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417C15" w:rsidRDefault="00417C15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417C15" w:rsidRDefault="00417C15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Default="005E38DC" w:rsidP="005E38DC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行列間巡視並批改</w:t>
            </w:r>
          </w:p>
          <w:p w:rsidR="005E38DC" w:rsidRDefault="005E38DC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</w:p>
          <w:p w:rsidR="005E38DC" w:rsidRPr="007E308F" w:rsidRDefault="00902689" w:rsidP="007E308F">
            <w:pPr>
              <w:pStyle w:val="1"/>
              <w:widowControl/>
              <w:spacing w:before="163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設計相關題目，強化辨別能力</w:t>
            </w:r>
          </w:p>
        </w:tc>
      </w:tr>
    </w:tbl>
    <w:p w:rsidR="000E5BDE" w:rsidRPr="008A3A39" w:rsidRDefault="000E5BDE" w:rsidP="00A624E2">
      <w:pPr>
        <w:pStyle w:val="1"/>
        <w:widowControl/>
        <w:spacing w:line="420" w:lineRule="auto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花蓮縣</w:t>
      </w:r>
      <w:r>
        <w:rPr>
          <w:rFonts w:eastAsia="標楷體" w:hint="eastAsia"/>
          <w:color w:val="auto"/>
          <w:sz w:val="24"/>
          <w:szCs w:val="24"/>
        </w:rPr>
        <w:t>108</w:t>
      </w:r>
      <w:r w:rsidRPr="008A3A39">
        <w:rPr>
          <w:rFonts w:eastAsia="標楷體"/>
          <w:color w:val="auto"/>
          <w:sz w:val="24"/>
          <w:szCs w:val="24"/>
        </w:rPr>
        <w:t>學年度</w:t>
      </w:r>
      <w:r>
        <w:rPr>
          <w:rFonts w:eastAsia="標楷體" w:hint="eastAsia"/>
          <w:color w:val="auto"/>
          <w:sz w:val="24"/>
          <w:szCs w:val="24"/>
        </w:rPr>
        <w:t>玉里鎮德武</w:t>
      </w:r>
      <w:r w:rsidRPr="008A3A39">
        <w:rPr>
          <w:rFonts w:eastAsia="標楷體"/>
          <w:color w:val="auto"/>
          <w:sz w:val="24"/>
          <w:szCs w:val="24"/>
        </w:rPr>
        <w:t>國民小學</w:t>
      </w:r>
    </w:p>
    <w:p w:rsidR="000E5BDE" w:rsidRPr="008A3A39" w:rsidRDefault="000E5BDE" w:rsidP="00A624E2">
      <w:pPr>
        <w:pStyle w:val="1"/>
        <w:widowControl/>
        <w:spacing w:line="420" w:lineRule="auto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公開授課同儕學習活動照片</w:t>
      </w:r>
    </w:p>
    <w:tbl>
      <w:tblPr>
        <w:tblW w:w="7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6"/>
      </w:tblGrid>
      <w:tr w:rsidR="000E5BDE" w:rsidRPr="008A3A39" w:rsidTr="00261F69">
        <w:trPr>
          <w:trHeight w:val="4960"/>
          <w:jc w:val="center"/>
        </w:trPr>
        <w:tc>
          <w:tcPr>
            <w:tcW w:w="7816" w:type="dxa"/>
          </w:tcPr>
          <w:p w:rsidR="000E5BDE" w:rsidRPr="008A3A39" w:rsidRDefault="00A624E2" w:rsidP="00261F69">
            <w:pPr>
              <w:pStyle w:val="1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572000" cy="34290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380" cy="343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DE" w:rsidRPr="008A3A39" w:rsidTr="00261F69">
        <w:trPr>
          <w:jc w:val="center"/>
        </w:trPr>
        <w:tc>
          <w:tcPr>
            <w:tcW w:w="7816" w:type="dxa"/>
            <w:vAlign w:val="center"/>
          </w:tcPr>
          <w:p w:rsidR="000E5BDE" w:rsidRPr="008A3A39" w:rsidRDefault="000E5BDE" w:rsidP="00A624E2">
            <w:pPr>
              <w:pStyle w:val="1"/>
              <w:widowControl/>
              <w:spacing w:before="20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 w:rsidR="00A624E2" w:rsidRPr="008A3A39">
              <w:rPr>
                <w:rFonts w:eastAsia="標楷體"/>
                <w:color w:val="auto"/>
                <w:sz w:val="24"/>
                <w:szCs w:val="24"/>
              </w:rPr>
              <w:t>觀察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前會談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108年10月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7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日 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: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05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~10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:1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5</w:t>
            </w:r>
          </w:p>
        </w:tc>
      </w:tr>
      <w:tr w:rsidR="000E5BDE" w:rsidRPr="008A3A39" w:rsidTr="00261F69">
        <w:trPr>
          <w:trHeight w:val="4640"/>
          <w:jc w:val="center"/>
        </w:trPr>
        <w:tc>
          <w:tcPr>
            <w:tcW w:w="7816" w:type="dxa"/>
          </w:tcPr>
          <w:p w:rsidR="000E5BDE" w:rsidRPr="008A3A39" w:rsidRDefault="009A6CD4" w:rsidP="00261F69">
            <w:pPr>
              <w:pStyle w:val="1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752975" cy="356535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809" cy="356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DE" w:rsidRPr="008A3A39" w:rsidTr="00261F69">
        <w:trPr>
          <w:jc w:val="center"/>
        </w:trPr>
        <w:tc>
          <w:tcPr>
            <w:tcW w:w="7816" w:type="dxa"/>
            <w:vAlign w:val="center"/>
          </w:tcPr>
          <w:p w:rsidR="000E5BDE" w:rsidRPr="008A3A39" w:rsidRDefault="000E5BDE" w:rsidP="00A624E2">
            <w:pPr>
              <w:pStyle w:val="1"/>
              <w:widowControl/>
              <w:spacing w:before="20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 w:rsidR="009A6CD4">
              <w:rPr>
                <w:rFonts w:eastAsia="標楷體" w:hint="eastAsia"/>
                <w:color w:val="auto"/>
                <w:sz w:val="24"/>
                <w:szCs w:val="24"/>
              </w:rPr>
              <w:t>課堂</w:t>
            </w:r>
            <w:r w:rsidR="009A6CD4" w:rsidRPr="008A3A39">
              <w:rPr>
                <w:rFonts w:eastAsia="標楷體"/>
                <w:color w:val="auto"/>
                <w:sz w:val="24"/>
                <w:szCs w:val="24"/>
              </w:rPr>
              <w:t>觀察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108年10月9日 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8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: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5~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9:1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5</w:t>
            </w:r>
          </w:p>
        </w:tc>
      </w:tr>
    </w:tbl>
    <w:p w:rsidR="000E5BDE" w:rsidRPr="008A3A39" w:rsidRDefault="000E5BDE" w:rsidP="000E5BDE">
      <w:pPr>
        <w:pStyle w:val="1"/>
        <w:spacing w:line="276" w:lineRule="auto"/>
        <w:rPr>
          <w:rFonts w:eastAsia="標楷體"/>
          <w:color w:val="auto"/>
          <w:sz w:val="24"/>
          <w:szCs w:val="24"/>
        </w:rPr>
        <w:sectPr w:rsidR="000E5BDE" w:rsidRPr="008A3A39" w:rsidSect="001E0E59">
          <w:headerReference w:type="even" r:id="rId11"/>
          <w:footerReference w:type="even" r:id="rId12"/>
          <w:footerReference w:type="default" r:id="rId13"/>
          <w:pgSz w:w="11906" w:h="16838"/>
          <w:pgMar w:top="1134" w:right="1134" w:bottom="1134" w:left="1134" w:header="0" w:footer="720" w:gutter="0"/>
          <w:pgNumType w:start="1"/>
          <w:cols w:space="720"/>
        </w:sectPr>
      </w:pPr>
    </w:p>
    <w:p w:rsidR="009A6CD4" w:rsidRPr="008A3A39" w:rsidRDefault="009A6CD4" w:rsidP="009A6CD4">
      <w:pPr>
        <w:pStyle w:val="1"/>
        <w:widowControl/>
        <w:spacing w:line="461" w:lineRule="auto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花蓮縣</w:t>
      </w:r>
      <w:r>
        <w:rPr>
          <w:rFonts w:eastAsia="標楷體" w:hint="eastAsia"/>
          <w:color w:val="auto"/>
          <w:sz w:val="24"/>
          <w:szCs w:val="24"/>
        </w:rPr>
        <w:t>108</w:t>
      </w:r>
      <w:r w:rsidRPr="008A3A39">
        <w:rPr>
          <w:rFonts w:eastAsia="標楷體"/>
          <w:color w:val="auto"/>
          <w:sz w:val="24"/>
          <w:szCs w:val="24"/>
        </w:rPr>
        <w:t>學年度</w:t>
      </w:r>
      <w:r>
        <w:rPr>
          <w:rFonts w:eastAsia="標楷體" w:hint="eastAsia"/>
          <w:color w:val="auto"/>
          <w:sz w:val="24"/>
          <w:szCs w:val="24"/>
        </w:rPr>
        <w:t>玉里鎮德武</w:t>
      </w:r>
      <w:r w:rsidRPr="008A3A39">
        <w:rPr>
          <w:rFonts w:eastAsia="標楷體"/>
          <w:color w:val="auto"/>
          <w:sz w:val="24"/>
          <w:szCs w:val="24"/>
        </w:rPr>
        <w:t>國民小學</w:t>
      </w:r>
    </w:p>
    <w:p w:rsidR="009A6CD4" w:rsidRPr="008A3A39" w:rsidRDefault="009A6CD4" w:rsidP="009A6CD4">
      <w:pPr>
        <w:pStyle w:val="1"/>
        <w:widowControl/>
        <w:spacing w:line="461" w:lineRule="auto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公開授課同儕學習活動照片</w:t>
      </w:r>
    </w:p>
    <w:tbl>
      <w:tblPr>
        <w:tblW w:w="7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6"/>
      </w:tblGrid>
      <w:tr w:rsidR="009A6CD4" w:rsidRPr="008A3A39" w:rsidTr="00F41156">
        <w:trPr>
          <w:trHeight w:val="4960"/>
          <w:jc w:val="center"/>
        </w:trPr>
        <w:tc>
          <w:tcPr>
            <w:tcW w:w="7816" w:type="dxa"/>
          </w:tcPr>
          <w:p w:rsidR="009A6CD4" w:rsidRPr="008A3A39" w:rsidRDefault="009A6CD4" w:rsidP="00F41156">
            <w:pPr>
              <w:pStyle w:val="1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826000" cy="362013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0" cy="362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D4" w:rsidRPr="008A3A39" w:rsidTr="00F41156">
        <w:trPr>
          <w:jc w:val="center"/>
        </w:trPr>
        <w:tc>
          <w:tcPr>
            <w:tcW w:w="7816" w:type="dxa"/>
            <w:vAlign w:val="center"/>
          </w:tcPr>
          <w:p w:rsidR="009A6CD4" w:rsidRPr="008A3A39" w:rsidRDefault="00A624E2" w:rsidP="00F41156">
            <w:pPr>
              <w:pStyle w:val="1"/>
              <w:widowControl/>
              <w:spacing w:before="20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課堂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觀察    日期：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108年10月9日 8:35~9:15</w:t>
            </w:r>
          </w:p>
        </w:tc>
      </w:tr>
      <w:tr w:rsidR="009A6CD4" w:rsidRPr="008A3A39" w:rsidTr="00F41156">
        <w:trPr>
          <w:trHeight w:val="4640"/>
          <w:jc w:val="center"/>
        </w:trPr>
        <w:tc>
          <w:tcPr>
            <w:tcW w:w="7816" w:type="dxa"/>
          </w:tcPr>
          <w:p w:rsidR="009A6CD4" w:rsidRPr="008A3A39" w:rsidRDefault="00C84F42" w:rsidP="00F41156">
            <w:pPr>
              <w:pStyle w:val="1"/>
              <w:widowControl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4505325" cy="337899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9公開授課照片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37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CD4" w:rsidRPr="008A3A39" w:rsidTr="00F41156">
        <w:trPr>
          <w:jc w:val="center"/>
        </w:trPr>
        <w:tc>
          <w:tcPr>
            <w:tcW w:w="7816" w:type="dxa"/>
            <w:vAlign w:val="center"/>
          </w:tcPr>
          <w:p w:rsidR="009A6CD4" w:rsidRPr="008A3A39" w:rsidRDefault="009A6CD4" w:rsidP="0055271D">
            <w:pPr>
              <w:pStyle w:val="1"/>
              <w:widowControl/>
              <w:spacing w:before="20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r w:rsidR="0055271D">
              <w:rPr>
                <w:rFonts w:eastAsia="標楷體" w:hint="eastAsia"/>
                <w:color w:val="auto"/>
                <w:sz w:val="24"/>
                <w:szCs w:val="24"/>
              </w:rPr>
              <w:t>回饋會談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108年10月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14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日 9: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5~</w:t>
            </w:r>
            <w:r w:rsidR="00A624E2">
              <w:rPr>
                <w:rFonts w:eastAsia="標楷體" w:hint="eastAsia"/>
                <w:color w:val="auto"/>
                <w:sz w:val="24"/>
                <w:szCs w:val="24"/>
              </w:rPr>
              <w:t>9:2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5</w:t>
            </w:r>
          </w:p>
        </w:tc>
      </w:tr>
    </w:tbl>
    <w:p w:rsidR="009A6CD4" w:rsidRPr="008A3A39" w:rsidRDefault="009A6CD4" w:rsidP="009A6CD4">
      <w:pPr>
        <w:pStyle w:val="1"/>
        <w:spacing w:line="276" w:lineRule="auto"/>
        <w:rPr>
          <w:rFonts w:eastAsia="標楷體"/>
          <w:color w:val="auto"/>
          <w:sz w:val="24"/>
          <w:szCs w:val="24"/>
        </w:rPr>
        <w:sectPr w:rsidR="009A6CD4" w:rsidRPr="008A3A39" w:rsidSect="001E0E59">
          <w:headerReference w:type="even" r:id="rId16"/>
          <w:footerReference w:type="even" r:id="rId17"/>
          <w:footerReference w:type="default" r:id="rId18"/>
          <w:pgSz w:w="11906" w:h="16838"/>
          <w:pgMar w:top="1134" w:right="1134" w:bottom="1134" w:left="1134" w:header="0" w:footer="720" w:gutter="0"/>
          <w:pgNumType w:start="1"/>
          <w:cols w:space="720"/>
        </w:sectPr>
      </w:pPr>
    </w:p>
    <w:p w:rsidR="000E5BDE" w:rsidRPr="008A3A39" w:rsidRDefault="000E5BDE" w:rsidP="000E5BDE">
      <w:pPr>
        <w:pStyle w:val="1"/>
        <w:widowControl/>
        <w:spacing w:line="360" w:lineRule="auto"/>
        <w:ind w:firstLineChars="1122" w:firstLine="2693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花蓮縣</w:t>
      </w:r>
      <w:r>
        <w:rPr>
          <w:rFonts w:eastAsia="標楷體" w:hint="eastAsia"/>
          <w:color w:val="auto"/>
          <w:sz w:val="24"/>
          <w:szCs w:val="24"/>
        </w:rPr>
        <w:t>108</w:t>
      </w:r>
      <w:r w:rsidRPr="008A3A39">
        <w:rPr>
          <w:rFonts w:eastAsia="標楷體"/>
          <w:color w:val="auto"/>
          <w:sz w:val="24"/>
          <w:szCs w:val="24"/>
        </w:rPr>
        <w:t>學年度</w:t>
      </w:r>
      <w:r>
        <w:rPr>
          <w:rFonts w:eastAsia="標楷體" w:hint="eastAsia"/>
          <w:color w:val="auto"/>
          <w:sz w:val="24"/>
          <w:szCs w:val="24"/>
        </w:rPr>
        <w:t>玉里鎮德武</w:t>
      </w:r>
      <w:r w:rsidRPr="008A3A39">
        <w:rPr>
          <w:rFonts w:eastAsia="標楷體"/>
          <w:color w:val="auto"/>
          <w:sz w:val="24"/>
          <w:szCs w:val="24"/>
        </w:rPr>
        <w:t>國民小學</w:t>
      </w:r>
    </w:p>
    <w:p w:rsidR="000E5BDE" w:rsidRPr="008A3A39" w:rsidRDefault="000E5BDE" w:rsidP="000E5BDE">
      <w:pPr>
        <w:pStyle w:val="1"/>
        <w:widowControl/>
        <w:spacing w:line="360" w:lineRule="auto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校長及教師公開授課自評表</w:t>
      </w:r>
    </w:p>
    <w:tbl>
      <w:tblPr>
        <w:tblW w:w="8337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612"/>
        <w:gridCol w:w="2189"/>
      </w:tblGrid>
      <w:tr w:rsidR="000E5BDE" w:rsidRPr="008A3A39" w:rsidTr="00261F69">
        <w:trPr>
          <w:trHeight w:val="58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C248AF" w:rsidRDefault="000E5BDE" w:rsidP="00C36000">
            <w:pPr>
              <w:pStyle w:val="1"/>
              <w:widowControl/>
              <w:rPr>
                <w:rFonts w:eastAsia="標楷體"/>
                <w:color w:val="auto"/>
                <w:sz w:val="20"/>
                <w:szCs w:val="20"/>
              </w:rPr>
            </w:pPr>
            <w:r w:rsidRPr="00C248AF">
              <w:rPr>
                <w:rFonts w:eastAsia="標楷體" w:hint="eastAsia"/>
                <w:color w:val="auto"/>
                <w:sz w:val="20"/>
                <w:szCs w:val="20"/>
              </w:rPr>
              <w:t>黃鈺惠、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黃彥瑜</w:t>
            </w:r>
            <w:r w:rsidRPr="00C248AF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王巧玲</w:t>
            </w:r>
            <w:r w:rsidRPr="00C248AF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卡沃兒</w:t>
            </w:r>
            <w:r w:rsidR="00C36000" w:rsidRPr="00C248AF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留婷婷</w:t>
            </w:r>
            <w:r w:rsidR="00C36000" w:rsidRPr="00C248AF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余瑞婷</w:t>
            </w:r>
            <w:r w:rsidR="00C36000" w:rsidRPr="00C248AF">
              <w:rPr>
                <w:rFonts w:eastAsia="標楷體" w:hint="eastAsia"/>
                <w:color w:val="auto"/>
                <w:sz w:val="20"/>
                <w:szCs w:val="20"/>
              </w:rPr>
              <w:t>、</w:t>
            </w:r>
            <w:r w:rsidR="00C36000">
              <w:rPr>
                <w:rFonts w:eastAsia="標楷體" w:hint="eastAsia"/>
                <w:color w:val="auto"/>
                <w:sz w:val="20"/>
                <w:szCs w:val="20"/>
              </w:rPr>
              <w:t>林愷庭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0E5BDE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108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10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9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0E5BDE" w:rsidRPr="008A3A39" w:rsidTr="00261F69">
        <w:trPr>
          <w:trHeight w:val="54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佘汝舟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六年甲班</w:t>
            </w:r>
          </w:p>
        </w:tc>
      </w:tr>
      <w:tr w:rsidR="000E5BDE" w:rsidRPr="008A3A39" w:rsidTr="00261F69">
        <w:trPr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0E5BDE">
            <w:pPr>
              <w:pStyle w:val="1"/>
              <w:widowControl/>
              <w:spacing w:before="163" w:line="3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數學 / 4-3有餘數的小數除法</w:t>
            </w:r>
          </w:p>
        </w:tc>
      </w:tr>
      <w:tr w:rsidR="000E5BDE" w:rsidRPr="008A3A39" w:rsidTr="00261F69">
        <w:trPr>
          <w:trHeight w:val="70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Default="000E5BDE" w:rsidP="000E5BDE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1-5 </w:t>
            </w:r>
            <w:r>
              <w:rPr>
                <w:rFonts w:eastAsia="標楷體" w:hint="eastAsia"/>
                <w:sz w:val="24"/>
                <w:szCs w:val="24"/>
              </w:rPr>
              <w:t>解決整數除以小數(有餘數)的問題</w:t>
            </w:r>
          </w:p>
          <w:p w:rsidR="000E5BDE" w:rsidRDefault="000E5BDE" w:rsidP="000E5BDE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1-6 </w:t>
            </w:r>
            <w:r>
              <w:rPr>
                <w:rFonts w:eastAsia="標楷體" w:hint="eastAsia"/>
                <w:sz w:val="24"/>
                <w:szCs w:val="24"/>
              </w:rPr>
              <w:t>解決小數除以小數(有餘數)的問題</w:t>
            </w:r>
          </w:p>
          <w:p w:rsidR="000E5BDE" w:rsidRPr="000E5BDE" w:rsidRDefault="000E5BDE" w:rsidP="000E5BDE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2-1</w:t>
            </w:r>
            <w:r>
              <w:rPr>
                <w:rFonts w:eastAsia="標楷體" w:hint="eastAsia"/>
                <w:szCs w:val="24"/>
              </w:rPr>
              <w:t>能運用乘除互逆，運算除法的答數</w:t>
            </w:r>
          </w:p>
        </w:tc>
      </w:tr>
      <w:tr w:rsidR="000E5BDE" w:rsidRPr="008A3A39" w:rsidTr="00261F69">
        <w:trPr>
          <w:jc w:val="center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0E5BDE" w:rsidRPr="008A3A39" w:rsidRDefault="000E5BDE" w:rsidP="00261F69">
            <w:pPr>
              <w:pStyle w:val="1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  <w:p w:rsidR="000E5BDE" w:rsidRPr="008A3A39" w:rsidRDefault="000E5BDE" w:rsidP="00261F69">
            <w:pPr>
              <w:pStyle w:val="1"/>
              <w:widowControl/>
              <w:spacing w:line="32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0E5BDE" w:rsidRPr="008A3A39" w:rsidTr="00261F69">
        <w:trPr>
          <w:trHeight w:val="4378"/>
          <w:jc w:val="center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Default="000E5BDE" w:rsidP="000E5BDE">
            <w:pPr>
              <w:pStyle w:val="1"/>
              <w:widowControl/>
              <w:spacing w:beforeLines="20" w:before="48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1.引起動機的規劃，冀望提振學生</w:t>
            </w:r>
            <w:r w:rsidR="00DA4CD3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興趣。</w:t>
            </w:r>
          </w:p>
          <w:p w:rsidR="000E5BDE" w:rsidRDefault="000E5BDE" w:rsidP="000E5BDE">
            <w:pPr>
              <w:pStyle w:val="1"/>
              <w:widowControl/>
              <w:spacing w:beforeLines="20" w:before="48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2.54.38的位數改變，加深小數點位移與倍數的關係。</w:t>
            </w:r>
          </w:p>
          <w:p w:rsidR="000E5BDE" w:rsidRDefault="000E5BDE" w:rsidP="000E5BDE">
            <w:pPr>
              <w:spacing w:beforeLines="20" w:before="48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 w:rsidR="003E230F">
              <w:rPr>
                <w:rFonts w:eastAsia="標楷體" w:hint="eastAsia"/>
                <w:szCs w:val="24"/>
              </w:rPr>
              <w:t xml:space="preserve"> </w:t>
            </w:r>
            <w:r w:rsidR="003E230F">
              <w:rPr>
                <w:rFonts w:eastAsia="標楷體" w:hint="eastAsia"/>
                <w:szCs w:val="24"/>
              </w:rPr>
              <w:t>整數除以小數</w:t>
            </w:r>
            <w:r w:rsidR="003E230F">
              <w:rPr>
                <w:rFonts w:eastAsia="標楷體" w:hint="eastAsia"/>
                <w:szCs w:val="24"/>
              </w:rPr>
              <w:t>(</w:t>
            </w:r>
            <w:r w:rsidR="003E230F">
              <w:rPr>
                <w:rFonts w:eastAsia="標楷體" w:hint="eastAsia"/>
                <w:szCs w:val="24"/>
              </w:rPr>
              <w:t>有餘數</w:t>
            </w:r>
            <w:r w:rsidR="003E230F">
              <w:rPr>
                <w:rFonts w:eastAsia="標楷體" w:hint="eastAsia"/>
                <w:szCs w:val="24"/>
              </w:rPr>
              <w:t>)</w:t>
            </w:r>
            <w:r w:rsidR="003E230F">
              <w:rPr>
                <w:rFonts w:eastAsia="標楷體" w:hint="eastAsia"/>
                <w:szCs w:val="24"/>
              </w:rPr>
              <w:t>的問題</w:t>
            </w:r>
            <w:r>
              <w:rPr>
                <w:rFonts w:eastAsia="標楷體" w:hint="eastAsia"/>
                <w:szCs w:val="24"/>
              </w:rPr>
              <w:t>，</w:t>
            </w:r>
            <w:r w:rsidR="003E230F">
              <w:rPr>
                <w:rFonts w:eastAsia="標楷體" w:hint="eastAsia"/>
                <w:szCs w:val="24"/>
              </w:rPr>
              <w:t>不直接看課本</w:t>
            </w:r>
            <w:r>
              <w:rPr>
                <w:rFonts w:eastAsia="標楷體" w:hint="eastAsia"/>
                <w:szCs w:val="24"/>
              </w:rPr>
              <w:t>，</w:t>
            </w:r>
            <w:r w:rsidR="003E230F">
              <w:rPr>
                <w:rFonts w:eastAsia="標楷體" w:hint="eastAsia"/>
                <w:szCs w:val="24"/>
              </w:rPr>
              <w:t>避免學生不經思索，便回答餘數正確的表達方式</w:t>
            </w:r>
            <w:r>
              <w:rPr>
                <w:rFonts w:eastAsia="標楷體" w:hint="eastAsia"/>
                <w:szCs w:val="24"/>
              </w:rPr>
              <w:t>。</w:t>
            </w:r>
          </w:p>
          <w:p w:rsidR="003E230F" w:rsidRDefault="003E230F" w:rsidP="003E230F">
            <w:pPr>
              <w:spacing w:beforeLines="20" w:before="48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4.</w:t>
            </w:r>
            <w:r>
              <w:rPr>
                <w:rFonts w:eastAsia="標楷體" w:hint="eastAsia"/>
                <w:szCs w:val="24"/>
              </w:rPr>
              <w:t>學生練習習作題目</w:t>
            </w:r>
            <w:r>
              <w:rPr>
                <w:rFonts w:ascii="標楷體" w:eastAsia="標楷體" w:hAnsi="標楷體" w:hint="eastAsia"/>
                <w:szCs w:val="24"/>
              </w:rPr>
              <w:t>，加深適才學習的重點，並練習驗算的技巧。</w:t>
            </w:r>
          </w:p>
          <w:p w:rsidR="000E5BDE" w:rsidRPr="0073729C" w:rsidRDefault="003E230F" w:rsidP="00DA4CD3">
            <w:pPr>
              <w:spacing w:beforeLines="20" w:before="48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 w:rsidR="000E5BDE">
              <w:rPr>
                <w:rFonts w:eastAsia="標楷體" w:hint="eastAsia"/>
                <w:szCs w:val="24"/>
              </w:rPr>
              <w:t>.</w:t>
            </w:r>
            <w:r w:rsidR="00DA4CD3">
              <w:rPr>
                <w:rFonts w:eastAsia="標楷體" w:hint="eastAsia"/>
                <w:szCs w:val="24"/>
              </w:rPr>
              <w:t>練習題目時</w:t>
            </w:r>
            <w:r w:rsidR="00DA4CD3">
              <w:rPr>
                <w:rFonts w:ascii="標楷體" w:eastAsia="標楷體" w:hAnsi="標楷體" w:hint="eastAsia"/>
                <w:szCs w:val="24"/>
              </w:rPr>
              <w:t>，有三位學生分別產生不同的錯誤或是困擾</w:t>
            </w:r>
            <w:r w:rsidR="000E5BD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Default="000E5BDE" w:rsidP="000E5BDE">
            <w:pPr>
              <w:pStyle w:val="1"/>
              <w:widowControl/>
              <w:spacing w:beforeLines="20" w:before="48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1.從聊西元、世紀的數字中，理解數字與生活又密切關連。</w:t>
            </w:r>
          </w:p>
          <w:p w:rsidR="000E5BDE" w:rsidRPr="0073729C" w:rsidRDefault="000E5BDE" w:rsidP="000E5BDE">
            <w:pPr>
              <w:pStyle w:val="1"/>
              <w:widowControl/>
              <w:spacing w:beforeLines="20" w:before="48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2.以(1)為倍數，再以(10)為倍數，加深至</w:t>
            </w:r>
            <w:r w:rsidR="003E230F">
              <w:rPr>
                <w:rFonts w:eastAsia="標楷體" w:hint="eastAsia"/>
                <w:color w:val="auto"/>
                <w:sz w:val="24"/>
                <w:szCs w:val="24"/>
              </w:rPr>
              <w:t>(0.1)、(0.01)等倍數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3E230F">
              <w:rPr>
                <w:rFonts w:eastAsia="標楷體" w:hint="eastAsia"/>
                <w:color w:val="auto"/>
                <w:sz w:val="24"/>
                <w:szCs w:val="24"/>
              </w:rPr>
              <w:t>活用小數點的位移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0E5BDE" w:rsidRPr="0073729C" w:rsidRDefault="000E5BDE" w:rsidP="000E5BDE">
            <w:pPr>
              <w:spacing w:beforeLines="20" w:before="48"/>
              <w:ind w:left="240" w:hangingChars="100" w:hanging="240"/>
              <w:rPr>
                <w:rFonts w:eastAsia="標楷體"/>
                <w:szCs w:val="24"/>
              </w:rPr>
            </w:pPr>
            <w:r w:rsidRPr="0073729C">
              <w:rPr>
                <w:rFonts w:eastAsia="標楷體" w:hint="eastAsia"/>
                <w:szCs w:val="24"/>
              </w:rPr>
              <w:t>3.</w:t>
            </w:r>
            <w:r w:rsidR="003E230F">
              <w:rPr>
                <w:rFonts w:eastAsia="標楷體" w:hint="eastAsia"/>
                <w:szCs w:val="24"/>
              </w:rPr>
              <w:t>餘數的小數點常出錯誤，期望教師引導後</w:t>
            </w:r>
            <w:r w:rsidRPr="0073729C">
              <w:rPr>
                <w:rFonts w:eastAsia="標楷體" w:hint="eastAsia"/>
                <w:szCs w:val="24"/>
              </w:rPr>
              <w:t>，</w:t>
            </w:r>
            <w:r w:rsidR="003E230F">
              <w:rPr>
                <w:rFonts w:eastAsia="標楷體" w:hint="eastAsia"/>
                <w:szCs w:val="24"/>
              </w:rPr>
              <w:t>學生能自行理出應對齊被除數</w:t>
            </w:r>
            <w:bookmarkStart w:id="0" w:name="_GoBack"/>
            <w:bookmarkEnd w:id="0"/>
            <w:r w:rsidR="003E230F">
              <w:rPr>
                <w:rFonts w:eastAsia="標楷體" w:hint="eastAsia"/>
                <w:szCs w:val="24"/>
              </w:rPr>
              <w:t>元小數點的關係</w:t>
            </w:r>
            <w:r w:rsidRPr="0073729C">
              <w:rPr>
                <w:rFonts w:eastAsia="標楷體" w:hint="eastAsia"/>
                <w:szCs w:val="24"/>
              </w:rPr>
              <w:t>。</w:t>
            </w:r>
          </w:p>
          <w:p w:rsidR="003E230F" w:rsidRPr="0073729C" w:rsidRDefault="003E230F" w:rsidP="003E230F">
            <w:pPr>
              <w:pStyle w:val="1"/>
              <w:widowControl/>
              <w:spacing w:beforeLines="20" w:before="48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4.教師於行列間巡視，了解學生精熟程度，以及發生困難之處，給予立即的引導。</w:t>
            </w:r>
          </w:p>
          <w:p w:rsidR="000E5BDE" w:rsidRPr="008A3A39" w:rsidRDefault="0080754C" w:rsidP="00DA4CD3">
            <w:pPr>
              <w:spacing w:beforeLines="20" w:before="48"/>
              <w:ind w:left="240" w:hangingChars="100" w:hanging="24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  <w:r w:rsidR="003E230F" w:rsidRPr="0073729C">
              <w:rPr>
                <w:rFonts w:eastAsia="標楷體" w:hint="eastAsia"/>
                <w:szCs w:val="24"/>
              </w:rPr>
              <w:t>.</w:t>
            </w:r>
            <w:r w:rsidR="00DA4CD3">
              <w:rPr>
                <w:rFonts w:eastAsia="標楷體" w:hint="eastAsia"/>
                <w:szCs w:val="24"/>
              </w:rPr>
              <w:t>學生程度有明顯差距</w:t>
            </w:r>
            <w:r w:rsidR="00DA4CD3">
              <w:rPr>
                <w:rFonts w:ascii="標楷體" w:eastAsia="標楷體" w:hAnsi="標楷體" w:hint="eastAsia"/>
                <w:szCs w:val="24"/>
              </w:rPr>
              <w:t>，產生的問題也不同；其中有基本除法概念都有迷思，被除數小數點移動亦有一位發生錯誤；驗算時</w:t>
            </w:r>
            <w:r w:rsidR="003E230F">
              <w:rPr>
                <w:rFonts w:eastAsia="標楷體" w:hint="eastAsia"/>
                <w:szCs w:val="24"/>
              </w:rPr>
              <w:t>，</w:t>
            </w:r>
            <w:r w:rsidR="00DA4CD3">
              <w:rPr>
                <w:rFonts w:eastAsia="標楷體" w:hint="eastAsia"/>
                <w:szCs w:val="24"/>
              </w:rPr>
              <w:t>兩位學生無法熟練被除數</w:t>
            </w:r>
            <w:r w:rsidR="00DA4CD3">
              <w:rPr>
                <w:rFonts w:eastAsia="標楷體" w:hint="eastAsia"/>
                <w:szCs w:val="24"/>
              </w:rPr>
              <w:t>=</w:t>
            </w:r>
            <w:r w:rsidR="00DA4CD3">
              <w:rPr>
                <w:rFonts w:eastAsia="標楷體" w:hint="eastAsia"/>
                <w:szCs w:val="24"/>
              </w:rPr>
              <w:t>除數×商</w:t>
            </w:r>
            <w:r w:rsidR="00DA4CD3">
              <w:rPr>
                <w:rFonts w:eastAsia="標楷體" w:hint="eastAsia"/>
                <w:szCs w:val="24"/>
              </w:rPr>
              <w:t>+</w:t>
            </w:r>
            <w:r w:rsidR="00DA4CD3">
              <w:rPr>
                <w:rFonts w:eastAsia="標楷體" w:hint="eastAsia"/>
                <w:szCs w:val="24"/>
              </w:rPr>
              <w:t>餘數</w:t>
            </w:r>
            <w:r w:rsidR="003E230F" w:rsidRPr="0073729C">
              <w:rPr>
                <w:rFonts w:eastAsia="標楷體" w:hint="eastAsia"/>
                <w:szCs w:val="24"/>
              </w:rPr>
              <w:t>。</w:t>
            </w:r>
          </w:p>
        </w:tc>
      </w:tr>
      <w:tr w:rsidR="000E5BDE" w:rsidRPr="008A3A39" w:rsidTr="00261F69">
        <w:trPr>
          <w:trHeight w:val="13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spacing w:line="35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0E5BDE" w:rsidRPr="008A3A39" w:rsidRDefault="000E5BDE" w:rsidP="00261F69">
            <w:pPr>
              <w:pStyle w:val="1"/>
              <w:widowControl/>
              <w:spacing w:line="35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Default="000E5BDE" w:rsidP="00261F69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1.</w:t>
            </w:r>
            <w:r w:rsidR="00636099">
              <w:rPr>
                <w:rFonts w:eastAsia="標楷體" w:hint="eastAsia"/>
                <w:color w:val="auto"/>
                <w:sz w:val="24"/>
                <w:szCs w:val="24"/>
              </w:rPr>
              <w:t>能運用除數劃為整數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636099">
              <w:rPr>
                <w:rFonts w:eastAsia="標楷體" w:hint="eastAsia"/>
                <w:color w:val="auto"/>
                <w:sz w:val="24"/>
                <w:szCs w:val="24"/>
              </w:rPr>
              <w:t>被除數小數點位移的技巧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0E5BDE" w:rsidRPr="0073729C" w:rsidRDefault="000E5BDE" w:rsidP="00636099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 w:rsidR="00636099">
              <w:rPr>
                <w:rFonts w:eastAsia="標楷體" w:hint="eastAsia"/>
                <w:color w:val="auto"/>
                <w:sz w:val="24"/>
                <w:szCs w:val="24"/>
              </w:rPr>
              <w:t>小數除法運算中，能判斷除數、被除數和餘數都是0.1(或0.01)的倍數關係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</w:tc>
      </w:tr>
      <w:tr w:rsidR="000E5BDE" w:rsidRPr="008A3A39" w:rsidTr="00261F69">
        <w:trPr>
          <w:trHeight w:val="1120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0E5BDE" w:rsidRPr="008A3A39" w:rsidRDefault="000E5BDE" w:rsidP="00261F69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BDE" w:rsidRDefault="000E5BDE" w:rsidP="00261F69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/>
                <w:color w:val="auto"/>
                <w:sz w:val="24"/>
                <w:szCs w:val="24"/>
              </w:rPr>
              <w:t>1.</w:t>
            </w:r>
            <w:r w:rsidR="00DA4CD3">
              <w:rPr>
                <w:rFonts w:eastAsia="標楷體" w:hint="eastAsia"/>
                <w:color w:val="auto"/>
                <w:sz w:val="24"/>
                <w:szCs w:val="24"/>
              </w:rPr>
              <w:t>布題二的題目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DA4CD3">
              <w:rPr>
                <w:rFonts w:eastAsia="標楷體" w:hint="eastAsia"/>
                <w:color w:val="auto"/>
                <w:sz w:val="24"/>
                <w:szCs w:val="24"/>
              </w:rPr>
              <w:t>或許是簡單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，</w:t>
            </w:r>
            <w:r w:rsidR="00DA4CD3">
              <w:rPr>
                <w:rFonts w:eastAsia="標楷體" w:hint="eastAsia"/>
                <w:color w:val="auto"/>
                <w:sz w:val="24"/>
                <w:szCs w:val="24"/>
              </w:rPr>
              <w:t>因而忽略對題意的理解，致使發生數字</w:t>
            </w:r>
            <w:r w:rsidR="00636099">
              <w:rPr>
                <w:rFonts w:eastAsia="標楷體" w:hint="eastAsia"/>
                <w:color w:val="auto"/>
                <w:sz w:val="24"/>
                <w:szCs w:val="24"/>
              </w:rPr>
              <w:t>誤植而不自知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  <w:p w:rsidR="000E5BDE" w:rsidRPr="0030473F" w:rsidRDefault="000E5BDE" w:rsidP="00636099">
            <w:pPr>
              <w:pStyle w:val="1"/>
              <w:widowControl/>
              <w:spacing w:line="36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2.</w:t>
            </w:r>
            <w:r w:rsidR="00636099">
              <w:rPr>
                <w:rFonts w:eastAsia="標楷體" w:hint="eastAsia"/>
                <w:color w:val="auto"/>
                <w:sz w:val="24"/>
                <w:szCs w:val="24"/>
              </w:rPr>
              <w:t>正確理解小數的餘數問題，是本課的關鍵課題，刻意不看課本說明，希望引導學生自行發現正確的表達方式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。</w:t>
            </w:r>
          </w:p>
        </w:tc>
      </w:tr>
      <w:tr w:rsidR="000E5BDE" w:rsidRPr="008A3A39" w:rsidTr="00636099">
        <w:trPr>
          <w:trHeight w:val="848"/>
          <w:jc w:val="center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099" w:rsidRPr="008A3A39" w:rsidRDefault="00636099" w:rsidP="00636099">
            <w:pPr>
              <w:pStyle w:val="1"/>
              <w:widowControl/>
              <w:spacing w:line="346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0E5BDE" w:rsidRPr="008A3A39" w:rsidRDefault="00636099" w:rsidP="00636099">
            <w:pPr>
              <w:pStyle w:val="1"/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6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BDE" w:rsidRPr="000B10AC" w:rsidRDefault="000E5BDE" w:rsidP="00261F69">
            <w:pPr>
              <w:pStyle w:val="1"/>
              <w:widowControl/>
              <w:spacing w:line="320" w:lineRule="exact"/>
              <w:ind w:left="240" w:hangingChars="100" w:hanging="240"/>
              <w:jc w:val="both"/>
              <w:rPr>
                <w:rFonts w:eastAsia="標楷體"/>
                <w:sz w:val="24"/>
                <w:szCs w:val="24"/>
              </w:rPr>
            </w:pPr>
            <w:r w:rsidRPr="000B10AC">
              <w:rPr>
                <w:rFonts w:eastAsia="標楷體"/>
                <w:sz w:val="24"/>
                <w:szCs w:val="24"/>
              </w:rPr>
              <w:t>1.</w:t>
            </w:r>
            <w:r w:rsidR="00DA4CD3">
              <w:rPr>
                <w:rFonts w:eastAsia="標楷體" w:hint="eastAsia"/>
                <w:sz w:val="24"/>
                <w:szCs w:val="24"/>
              </w:rPr>
              <w:t>引起動機的時間沒有掌握好</w:t>
            </w:r>
            <w:r>
              <w:rPr>
                <w:rFonts w:eastAsia="標楷體" w:hint="eastAsia"/>
                <w:sz w:val="24"/>
                <w:szCs w:val="24"/>
              </w:rPr>
              <w:t>，</w:t>
            </w:r>
            <w:r w:rsidR="00DA4CD3">
              <w:rPr>
                <w:rFonts w:eastAsia="標楷體" w:hint="eastAsia"/>
                <w:sz w:val="24"/>
                <w:szCs w:val="24"/>
              </w:rPr>
              <w:t>需要改進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:rsidR="000E5BDE" w:rsidRPr="000B10AC" w:rsidRDefault="000E5BDE" w:rsidP="00261F69">
            <w:pPr>
              <w:pStyle w:val="1"/>
              <w:widowControl/>
              <w:spacing w:line="320" w:lineRule="exact"/>
              <w:ind w:left="240" w:hangingChars="100" w:hanging="240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0B10AC">
              <w:rPr>
                <w:rFonts w:eastAsia="標楷體" w:hint="eastAsia"/>
                <w:sz w:val="24"/>
                <w:szCs w:val="24"/>
              </w:rPr>
              <w:t>2.</w:t>
            </w:r>
            <w:r>
              <w:rPr>
                <w:rFonts w:eastAsia="標楷體" w:hint="eastAsia"/>
                <w:sz w:val="24"/>
                <w:szCs w:val="24"/>
              </w:rPr>
              <w:t>透過領域會議等場合，擷取或分享他人獨到之處。</w:t>
            </w:r>
          </w:p>
        </w:tc>
      </w:tr>
    </w:tbl>
    <w:p w:rsidR="00636099" w:rsidRPr="000E5BDE" w:rsidRDefault="00636099" w:rsidP="00636099">
      <w:pPr>
        <w:pStyle w:val="1"/>
        <w:widowControl/>
        <w:spacing w:line="300" w:lineRule="exact"/>
        <w:ind w:left="280" w:hangingChars="100" w:hanging="280"/>
        <w:jc w:val="both"/>
        <w:rPr>
          <w:rFonts w:eastAsia="標楷體"/>
          <w:b/>
          <w:sz w:val="28"/>
          <w:szCs w:val="28"/>
        </w:rPr>
      </w:pPr>
    </w:p>
    <w:sectPr w:rsidR="00636099" w:rsidRPr="000E5BDE" w:rsidSect="00602AAB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7D" w:rsidRDefault="0077597D" w:rsidP="0015265B">
      <w:r>
        <w:separator/>
      </w:r>
    </w:p>
  </w:endnote>
  <w:endnote w:type="continuationSeparator" w:id="0">
    <w:p w:rsidR="0077597D" w:rsidRDefault="0077597D" w:rsidP="001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E" w:rsidRDefault="000E5BDE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E" w:rsidRDefault="000E5BDE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C36000">
      <w:rPr>
        <w:rFonts w:ascii="SimSun" w:eastAsia="SimSun" w:hAnsi="SimSun" w:cs="SimSun"/>
        <w:b/>
        <w:noProof/>
        <w:sz w:val="18"/>
        <w:szCs w:val="18"/>
      </w:rPr>
      <w:t>3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4" w:rsidRDefault="009A6CD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4" w:rsidRDefault="009A6CD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C36000">
      <w:rPr>
        <w:rFonts w:ascii="SimSun" w:eastAsia="SimSun" w:hAnsi="SimSun" w:cs="SimSun"/>
        <w:b/>
        <w:noProof/>
        <w:sz w:val="18"/>
        <w:szCs w:val="18"/>
      </w:rPr>
      <w:t>2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7D" w:rsidRDefault="0077597D" w:rsidP="0015265B">
      <w:r>
        <w:separator/>
      </w:r>
    </w:p>
  </w:footnote>
  <w:footnote w:type="continuationSeparator" w:id="0">
    <w:p w:rsidR="0077597D" w:rsidRDefault="0077597D" w:rsidP="0015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DE" w:rsidRDefault="000E5BDE">
    <w:pPr>
      <w:pStyle w:val="1"/>
      <w:widowControl/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4" w:rsidRDefault="009A6CD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304"/>
    <w:multiLevelType w:val="hybridMultilevel"/>
    <w:tmpl w:val="47BA010A"/>
    <w:lvl w:ilvl="0" w:tplc="F474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890927"/>
    <w:multiLevelType w:val="hybridMultilevel"/>
    <w:tmpl w:val="79B82AE8"/>
    <w:lvl w:ilvl="0" w:tplc="EB549BE8">
      <w:start w:val="1"/>
      <w:numFmt w:val="ideographLegalTraditional"/>
      <w:lvlText w:val="%1、"/>
      <w:lvlJc w:val="left"/>
      <w:pPr>
        <w:ind w:left="510" w:hanging="510"/>
      </w:pPr>
      <w:rPr>
        <w:rFonts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5269A"/>
    <w:multiLevelType w:val="hybridMultilevel"/>
    <w:tmpl w:val="FBFC96E4"/>
    <w:lvl w:ilvl="0" w:tplc="F76C8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5127CC"/>
    <w:multiLevelType w:val="hybridMultilevel"/>
    <w:tmpl w:val="94A05AE4"/>
    <w:lvl w:ilvl="0" w:tplc="FCACE3A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EAC50AE"/>
    <w:multiLevelType w:val="hybridMultilevel"/>
    <w:tmpl w:val="C3923E02"/>
    <w:lvl w:ilvl="0" w:tplc="2BEEC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B5A"/>
    <w:rsid w:val="00026909"/>
    <w:rsid w:val="00043919"/>
    <w:rsid w:val="00046E9A"/>
    <w:rsid w:val="000721A4"/>
    <w:rsid w:val="00077BC2"/>
    <w:rsid w:val="00094E5C"/>
    <w:rsid w:val="000B10AC"/>
    <w:rsid w:val="000B6747"/>
    <w:rsid w:val="000E5BDE"/>
    <w:rsid w:val="00112110"/>
    <w:rsid w:val="0012798C"/>
    <w:rsid w:val="00142906"/>
    <w:rsid w:val="0015143E"/>
    <w:rsid w:val="0015265B"/>
    <w:rsid w:val="001544B6"/>
    <w:rsid w:val="001731AB"/>
    <w:rsid w:val="001901E5"/>
    <w:rsid w:val="0019662F"/>
    <w:rsid w:val="001A1856"/>
    <w:rsid w:val="001A678C"/>
    <w:rsid w:val="001C4DBF"/>
    <w:rsid w:val="001D0E72"/>
    <w:rsid w:val="001D70A7"/>
    <w:rsid w:val="001F4DE5"/>
    <w:rsid w:val="001F6EEC"/>
    <w:rsid w:val="002239A9"/>
    <w:rsid w:val="002410A9"/>
    <w:rsid w:val="00243E10"/>
    <w:rsid w:val="00290E8F"/>
    <w:rsid w:val="002A27B9"/>
    <w:rsid w:val="002A4DE7"/>
    <w:rsid w:val="002A6700"/>
    <w:rsid w:val="002D2064"/>
    <w:rsid w:val="002D6353"/>
    <w:rsid w:val="002F194D"/>
    <w:rsid w:val="002F5A7A"/>
    <w:rsid w:val="0030473F"/>
    <w:rsid w:val="00321B44"/>
    <w:rsid w:val="00327068"/>
    <w:rsid w:val="003447CA"/>
    <w:rsid w:val="00350BA5"/>
    <w:rsid w:val="00353EBD"/>
    <w:rsid w:val="003754B6"/>
    <w:rsid w:val="00376872"/>
    <w:rsid w:val="003779EB"/>
    <w:rsid w:val="00396511"/>
    <w:rsid w:val="003E230F"/>
    <w:rsid w:val="003F6BF8"/>
    <w:rsid w:val="00407A88"/>
    <w:rsid w:val="004141A9"/>
    <w:rsid w:val="00417C15"/>
    <w:rsid w:val="004243E1"/>
    <w:rsid w:val="00432345"/>
    <w:rsid w:val="00465DAF"/>
    <w:rsid w:val="00496A1C"/>
    <w:rsid w:val="004B478B"/>
    <w:rsid w:val="004B5C88"/>
    <w:rsid w:val="004B7CCB"/>
    <w:rsid w:val="004C4F26"/>
    <w:rsid w:val="004D2DF1"/>
    <w:rsid w:val="004D666F"/>
    <w:rsid w:val="005329FA"/>
    <w:rsid w:val="005379F2"/>
    <w:rsid w:val="00537AD9"/>
    <w:rsid w:val="0055271D"/>
    <w:rsid w:val="0055555D"/>
    <w:rsid w:val="00576A7E"/>
    <w:rsid w:val="00580EE7"/>
    <w:rsid w:val="005C2AA3"/>
    <w:rsid w:val="005C4F95"/>
    <w:rsid w:val="005E38DC"/>
    <w:rsid w:val="005E663C"/>
    <w:rsid w:val="00602AAB"/>
    <w:rsid w:val="0061548D"/>
    <w:rsid w:val="00622A24"/>
    <w:rsid w:val="006279E8"/>
    <w:rsid w:val="00631994"/>
    <w:rsid w:val="00635037"/>
    <w:rsid w:val="00636099"/>
    <w:rsid w:val="006438C1"/>
    <w:rsid w:val="0068356A"/>
    <w:rsid w:val="00683E10"/>
    <w:rsid w:val="00690631"/>
    <w:rsid w:val="006A1E7F"/>
    <w:rsid w:val="006A2343"/>
    <w:rsid w:val="006E78CE"/>
    <w:rsid w:val="006F2507"/>
    <w:rsid w:val="00705470"/>
    <w:rsid w:val="007152F1"/>
    <w:rsid w:val="00726DCC"/>
    <w:rsid w:val="00727828"/>
    <w:rsid w:val="0073000E"/>
    <w:rsid w:val="0073127C"/>
    <w:rsid w:val="0073729C"/>
    <w:rsid w:val="007728D3"/>
    <w:rsid w:val="0077597D"/>
    <w:rsid w:val="007761DE"/>
    <w:rsid w:val="00781F3C"/>
    <w:rsid w:val="007875D3"/>
    <w:rsid w:val="007D692E"/>
    <w:rsid w:val="007D7DAB"/>
    <w:rsid w:val="007E2568"/>
    <w:rsid w:val="007E308F"/>
    <w:rsid w:val="007F2E1E"/>
    <w:rsid w:val="007F777F"/>
    <w:rsid w:val="0080754C"/>
    <w:rsid w:val="008123C2"/>
    <w:rsid w:val="00812FC5"/>
    <w:rsid w:val="00813CD9"/>
    <w:rsid w:val="00827EA5"/>
    <w:rsid w:val="008378DE"/>
    <w:rsid w:val="00842910"/>
    <w:rsid w:val="00847F12"/>
    <w:rsid w:val="00850352"/>
    <w:rsid w:val="00872180"/>
    <w:rsid w:val="008725BA"/>
    <w:rsid w:val="008904F0"/>
    <w:rsid w:val="008A05F6"/>
    <w:rsid w:val="008C1B58"/>
    <w:rsid w:val="008D64BA"/>
    <w:rsid w:val="008E7BEB"/>
    <w:rsid w:val="008F2D49"/>
    <w:rsid w:val="00902689"/>
    <w:rsid w:val="00903B5A"/>
    <w:rsid w:val="00926EF2"/>
    <w:rsid w:val="009302FE"/>
    <w:rsid w:val="00932216"/>
    <w:rsid w:val="00973DA4"/>
    <w:rsid w:val="00974BEF"/>
    <w:rsid w:val="00982EDA"/>
    <w:rsid w:val="00985A54"/>
    <w:rsid w:val="009A0265"/>
    <w:rsid w:val="009A5FF1"/>
    <w:rsid w:val="009A6CD4"/>
    <w:rsid w:val="009B0AEC"/>
    <w:rsid w:val="009B31E2"/>
    <w:rsid w:val="009B656B"/>
    <w:rsid w:val="009C2F63"/>
    <w:rsid w:val="00A066CF"/>
    <w:rsid w:val="00A1228C"/>
    <w:rsid w:val="00A23BA7"/>
    <w:rsid w:val="00A55E93"/>
    <w:rsid w:val="00A624E2"/>
    <w:rsid w:val="00A71A61"/>
    <w:rsid w:val="00AA075B"/>
    <w:rsid w:val="00AA4650"/>
    <w:rsid w:val="00AD4B8E"/>
    <w:rsid w:val="00AD768D"/>
    <w:rsid w:val="00AE71CA"/>
    <w:rsid w:val="00AE7BB4"/>
    <w:rsid w:val="00B13411"/>
    <w:rsid w:val="00B3017F"/>
    <w:rsid w:val="00B37A0A"/>
    <w:rsid w:val="00B502BB"/>
    <w:rsid w:val="00B5431A"/>
    <w:rsid w:val="00B56CDD"/>
    <w:rsid w:val="00B70670"/>
    <w:rsid w:val="00B97E36"/>
    <w:rsid w:val="00BA0368"/>
    <w:rsid w:val="00BA6E8B"/>
    <w:rsid w:val="00BB3C18"/>
    <w:rsid w:val="00BD2628"/>
    <w:rsid w:val="00BE5C04"/>
    <w:rsid w:val="00BF54CC"/>
    <w:rsid w:val="00C02F38"/>
    <w:rsid w:val="00C20E72"/>
    <w:rsid w:val="00C23A87"/>
    <w:rsid w:val="00C248AF"/>
    <w:rsid w:val="00C34147"/>
    <w:rsid w:val="00C34877"/>
    <w:rsid w:val="00C36000"/>
    <w:rsid w:val="00C7315C"/>
    <w:rsid w:val="00C80BAC"/>
    <w:rsid w:val="00C84F42"/>
    <w:rsid w:val="00C86CE5"/>
    <w:rsid w:val="00C90F4B"/>
    <w:rsid w:val="00C959A7"/>
    <w:rsid w:val="00CB0720"/>
    <w:rsid w:val="00CB7D3B"/>
    <w:rsid w:val="00CC4C50"/>
    <w:rsid w:val="00CE2123"/>
    <w:rsid w:val="00D0628D"/>
    <w:rsid w:val="00D06853"/>
    <w:rsid w:val="00D1131D"/>
    <w:rsid w:val="00D1501E"/>
    <w:rsid w:val="00D33E18"/>
    <w:rsid w:val="00D34E09"/>
    <w:rsid w:val="00D40A0B"/>
    <w:rsid w:val="00D425F3"/>
    <w:rsid w:val="00D71678"/>
    <w:rsid w:val="00D913CE"/>
    <w:rsid w:val="00DA1638"/>
    <w:rsid w:val="00DA4B0B"/>
    <w:rsid w:val="00DA4CD3"/>
    <w:rsid w:val="00DB148A"/>
    <w:rsid w:val="00DC4653"/>
    <w:rsid w:val="00DD5F73"/>
    <w:rsid w:val="00DF65B1"/>
    <w:rsid w:val="00DF798C"/>
    <w:rsid w:val="00E0319D"/>
    <w:rsid w:val="00E22EA0"/>
    <w:rsid w:val="00E27051"/>
    <w:rsid w:val="00E340F0"/>
    <w:rsid w:val="00E40C1B"/>
    <w:rsid w:val="00E47B16"/>
    <w:rsid w:val="00E9125D"/>
    <w:rsid w:val="00E916BF"/>
    <w:rsid w:val="00EB1E93"/>
    <w:rsid w:val="00ED1CA9"/>
    <w:rsid w:val="00ED212B"/>
    <w:rsid w:val="00EE261A"/>
    <w:rsid w:val="00EE3A8B"/>
    <w:rsid w:val="00EE4FAF"/>
    <w:rsid w:val="00EF058A"/>
    <w:rsid w:val="00F02B18"/>
    <w:rsid w:val="00F33D8E"/>
    <w:rsid w:val="00F34713"/>
    <w:rsid w:val="00F60EF1"/>
    <w:rsid w:val="00F62F19"/>
    <w:rsid w:val="00F81F29"/>
    <w:rsid w:val="00F966D7"/>
    <w:rsid w:val="00F9748F"/>
    <w:rsid w:val="00FA2A98"/>
    <w:rsid w:val="00FA3F49"/>
    <w:rsid w:val="00FB3620"/>
    <w:rsid w:val="00FC0E60"/>
    <w:rsid w:val="00FC20BA"/>
    <w:rsid w:val="00FC605C"/>
    <w:rsid w:val="00FD52DB"/>
    <w:rsid w:val="00FE1854"/>
    <w:rsid w:val="00FE291C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A"/>
    <w:pPr>
      <w:ind w:leftChars="200" w:left="480"/>
    </w:pPr>
  </w:style>
  <w:style w:type="table" w:styleId="a4">
    <w:name w:val="Table Grid"/>
    <w:basedOn w:val="a1"/>
    <w:uiPriority w:val="59"/>
    <w:rsid w:val="0061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5B"/>
    <w:rPr>
      <w:sz w:val="20"/>
      <w:szCs w:val="20"/>
    </w:rPr>
  </w:style>
  <w:style w:type="character" w:styleId="a9">
    <w:name w:val="Hyperlink"/>
    <w:basedOn w:val="a0"/>
    <w:uiPriority w:val="99"/>
    <w:unhideWhenUsed/>
    <w:rsid w:val="008503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66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319D"/>
    <w:rPr>
      <w:rFonts w:ascii="Times New Roman" w:hAnsi="Times New Roman" w:cs="Times New Roman"/>
      <w:szCs w:val="24"/>
    </w:rPr>
  </w:style>
  <w:style w:type="paragraph" w:customStyle="1" w:styleId="1">
    <w:name w:val="內文1"/>
    <w:rsid w:val="004B7CC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12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  <w:div w:id="176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331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C022-4B73-4479-8D6A-48CFB078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chunju</dc:creator>
  <cp:lastModifiedBy>user</cp:lastModifiedBy>
  <cp:revision>46</cp:revision>
  <cp:lastPrinted>2019-10-24T04:05:00Z</cp:lastPrinted>
  <dcterms:created xsi:type="dcterms:W3CDTF">2019-06-18T09:06:00Z</dcterms:created>
  <dcterms:modified xsi:type="dcterms:W3CDTF">2019-10-24T04:05:00Z</dcterms:modified>
</cp:coreProperties>
</file>